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E8A2" w14:textId="55140194" w:rsidR="00612142" w:rsidRDefault="009D05DE" w:rsidP="003A75A9">
      <w:pPr>
        <w:pStyle w:val="Header"/>
        <w:jc w:val="center"/>
        <w:rPr>
          <w:sz w:val="40"/>
          <w:szCs w:val="40"/>
        </w:rPr>
      </w:pPr>
      <w:r>
        <w:rPr>
          <w:sz w:val="40"/>
          <w:szCs w:val="40"/>
        </w:rPr>
        <w:t>Mengyu</w:t>
      </w:r>
      <w:r w:rsidR="006502A3">
        <w:rPr>
          <w:sz w:val="40"/>
          <w:szCs w:val="40"/>
        </w:rPr>
        <w:t>-Ruby-</w:t>
      </w:r>
      <w:r>
        <w:rPr>
          <w:sz w:val="40"/>
          <w:szCs w:val="40"/>
        </w:rPr>
        <w:t>Han</w:t>
      </w:r>
    </w:p>
    <w:p w14:paraId="1AD5D969" w14:textId="79F6FF1A" w:rsidR="00180EAD" w:rsidRDefault="000B0932" w:rsidP="00371005">
      <w:pPr>
        <w:pStyle w:val="Header"/>
        <w:jc w:val="center"/>
        <w:rPr>
          <w:sz w:val="22"/>
          <w:szCs w:val="22"/>
        </w:rPr>
      </w:pPr>
      <w:r w:rsidRPr="006F13BE">
        <w:rPr>
          <w:sz w:val="22"/>
          <w:szCs w:val="22"/>
        </w:rPr>
        <w:t>(</w:t>
      </w:r>
      <w:r w:rsidR="009D05DE">
        <w:rPr>
          <w:sz w:val="22"/>
          <w:szCs w:val="22"/>
        </w:rPr>
        <w:t>909</w:t>
      </w:r>
      <w:r w:rsidRPr="006F13BE">
        <w:rPr>
          <w:sz w:val="22"/>
          <w:szCs w:val="22"/>
        </w:rPr>
        <w:t xml:space="preserve">) </w:t>
      </w:r>
      <w:r w:rsidR="009D05DE">
        <w:rPr>
          <w:sz w:val="22"/>
          <w:szCs w:val="22"/>
        </w:rPr>
        <w:t>362</w:t>
      </w:r>
      <w:r w:rsidRPr="006F13BE">
        <w:rPr>
          <w:sz w:val="22"/>
          <w:szCs w:val="22"/>
        </w:rPr>
        <w:t>-</w:t>
      </w:r>
      <w:r w:rsidR="009D05DE">
        <w:rPr>
          <w:sz w:val="22"/>
          <w:szCs w:val="22"/>
        </w:rPr>
        <w:t>2729</w:t>
      </w:r>
      <w:r>
        <w:rPr>
          <w:sz w:val="22"/>
          <w:szCs w:val="22"/>
        </w:rPr>
        <w:t xml:space="preserve"> </w:t>
      </w:r>
      <w:r w:rsidRPr="006F13BE">
        <w:rPr>
          <w:sz w:val="22"/>
          <w:szCs w:val="22"/>
        </w:rPr>
        <w:t xml:space="preserve">| </w:t>
      </w:r>
      <w:r w:rsidR="009D05DE">
        <w:rPr>
          <w:sz w:val="22"/>
          <w:szCs w:val="22"/>
        </w:rPr>
        <w:t>mengyu-han@berkeley</w:t>
      </w:r>
      <w:r w:rsidR="00297655" w:rsidRPr="00297655">
        <w:rPr>
          <w:sz w:val="22"/>
          <w:szCs w:val="22"/>
        </w:rPr>
        <w:t>.edu</w:t>
      </w:r>
      <w:r w:rsidR="00297655">
        <w:rPr>
          <w:sz w:val="22"/>
          <w:szCs w:val="22"/>
        </w:rPr>
        <w:t xml:space="preserve"> </w:t>
      </w:r>
    </w:p>
    <w:p w14:paraId="5E80E879" w14:textId="24803DEE" w:rsidR="0031657C" w:rsidRDefault="00E87D9F" w:rsidP="009F4BCD">
      <w:pPr>
        <w:pStyle w:val="Header"/>
        <w:jc w:val="center"/>
        <w:rPr>
          <w:rStyle w:val="Hyperlink"/>
          <w:sz w:val="22"/>
          <w:szCs w:val="22"/>
        </w:rPr>
      </w:pPr>
      <w:r>
        <w:rPr>
          <w:sz w:val="22"/>
          <w:szCs w:val="22"/>
        </w:rPr>
        <w:t xml:space="preserve">Personal Website: </w:t>
      </w:r>
      <w:hyperlink r:id="rId7" w:history="1">
        <w:r w:rsidR="0031657C" w:rsidRPr="004B0862">
          <w:rPr>
            <w:rStyle w:val="Hyperlink"/>
            <w:sz w:val="22"/>
            <w:szCs w:val="22"/>
          </w:rPr>
          <w:t>https://rhanmengyu.wixsite.com/ruby-m-han</w:t>
        </w:r>
      </w:hyperlink>
    </w:p>
    <w:p w14:paraId="25E21E65" w14:textId="120C4A40" w:rsidR="00DA6075" w:rsidRPr="00DA6075" w:rsidRDefault="00DA6075" w:rsidP="00DA6075">
      <w:pPr>
        <w:pBdr>
          <w:bottom w:val="single" w:sz="4" w:space="1" w:color="auto"/>
        </w:pBdr>
        <w:rPr>
          <w:b/>
          <w:sz w:val="22"/>
          <w:szCs w:val="22"/>
        </w:rPr>
      </w:pPr>
      <w:r>
        <w:rPr>
          <w:b/>
          <w:sz w:val="22"/>
          <w:szCs w:val="22"/>
        </w:rPr>
        <w:t>EXPERTISE</w:t>
      </w:r>
    </w:p>
    <w:p w14:paraId="2203FE1D" w14:textId="2C9431CF" w:rsidR="00DA6075" w:rsidRPr="00FC652C" w:rsidRDefault="00FC652C" w:rsidP="00501738">
      <w:pPr>
        <w:pStyle w:val="Header"/>
        <w:jc w:val="both"/>
        <w:rPr>
          <w:sz w:val="22"/>
          <w:szCs w:val="22"/>
        </w:rPr>
      </w:pPr>
      <w:r w:rsidRPr="00FC652C">
        <w:rPr>
          <w:sz w:val="22"/>
          <w:szCs w:val="22"/>
        </w:rPr>
        <w:t>I am a d</w:t>
      </w:r>
      <w:r w:rsidR="00C53132" w:rsidRPr="00FC652C">
        <w:rPr>
          <w:sz w:val="22"/>
          <w:szCs w:val="22"/>
        </w:rPr>
        <w:t xml:space="preserve">etail-driven policy and risk analyst with experience in escalation triage, policy enforcement, and cross-functional operations. </w:t>
      </w:r>
      <w:r w:rsidRPr="00FC652C">
        <w:rPr>
          <w:sz w:val="22"/>
          <w:szCs w:val="22"/>
        </w:rPr>
        <w:t>I’ve informed policy makers in countries such as US, UK, and China on emerging issues in AI risk space through data analysis. I’ve developed business development strategies with executives at top multinational corporations in fast-moving fields, created new frameworks on global AI procurement efforts to increase accessibility and efficiency, and published peer-reviewed journals industrial policy. I am also s</w:t>
      </w:r>
      <w:r w:rsidR="00C53132" w:rsidRPr="00FC652C">
        <w:rPr>
          <w:sz w:val="22"/>
          <w:szCs w:val="22"/>
        </w:rPr>
        <w:t>killed in identifying abuse trends, conducting issue tracking, and reviewing sensitive or controversial content in alignment with community standards. Fluent in English and Mandarin</w:t>
      </w:r>
      <w:r w:rsidRPr="00FC652C">
        <w:rPr>
          <w:sz w:val="22"/>
          <w:szCs w:val="22"/>
        </w:rPr>
        <w:t>.</w:t>
      </w:r>
    </w:p>
    <w:p w14:paraId="706453CA" w14:textId="77777777" w:rsidR="00501738" w:rsidRDefault="00501738" w:rsidP="00501738">
      <w:pPr>
        <w:pStyle w:val="Header"/>
        <w:jc w:val="both"/>
        <w:rPr>
          <w:b/>
          <w:sz w:val="22"/>
          <w:szCs w:val="22"/>
        </w:rPr>
      </w:pPr>
    </w:p>
    <w:p w14:paraId="10DF46A4" w14:textId="39BD5A3D" w:rsidR="0019316F" w:rsidRPr="006F13BE" w:rsidRDefault="0019316F" w:rsidP="00C234C8">
      <w:pPr>
        <w:pBdr>
          <w:bottom w:val="single" w:sz="4" w:space="1" w:color="auto"/>
        </w:pBdr>
        <w:rPr>
          <w:b/>
          <w:sz w:val="22"/>
          <w:szCs w:val="22"/>
        </w:rPr>
      </w:pPr>
      <w:r w:rsidRPr="006F13BE">
        <w:rPr>
          <w:b/>
          <w:sz w:val="22"/>
          <w:szCs w:val="22"/>
        </w:rPr>
        <w:t>EDUCATION</w:t>
      </w:r>
    </w:p>
    <w:p w14:paraId="525C4C98" w14:textId="77777777" w:rsidR="00053C5E" w:rsidRPr="00EA2A02" w:rsidRDefault="00053C5E" w:rsidP="00053C5E">
      <w:pPr>
        <w:pStyle w:val="ResumeAlignRight"/>
        <w:rPr>
          <w:sz w:val="22"/>
          <w:szCs w:val="22"/>
        </w:rPr>
      </w:pPr>
      <w:r>
        <w:rPr>
          <w:b/>
          <w:sz w:val="22"/>
          <w:szCs w:val="22"/>
        </w:rPr>
        <w:t>University of California, Berkeley</w:t>
      </w:r>
      <w:r>
        <w:rPr>
          <w:b/>
          <w:sz w:val="22"/>
          <w:szCs w:val="22"/>
        </w:rPr>
        <w:tab/>
        <w:t>Berkeley</w:t>
      </w:r>
      <w:r w:rsidRPr="00EA2A02">
        <w:rPr>
          <w:b/>
          <w:sz w:val="22"/>
          <w:szCs w:val="22"/>
        </w:rPr>
        <w:t xml:space="preserve">, </w:t>
      </w:r>
      <w:r>
        <w:rPr>
          <w:b/>
          <w:sz w:val="22"/>
          <w:szCs w:val="22"/>
        </w:rPr>
        <w:t>CA</w:t>
      </w:r>
    </w:p>
    <w:p w14:paraId="39F33339" w14:textId="6C46148E" w:rsidR="00053C5E" w:rsidRPr="009D05DE" w:rsidRDefault="00053C5E" w:rsidP="00053C5E">
      <w:pPr>
        <w:pStyle w:val="ResumeAlignRight"/>
        <w:rPr>
          <w:i/>
          <w:sz w:val="22"/>
          <w:szCs w:val="22"/>
        </w:rPr>
      </w:pPr>
      <w:r>
        <w:rPr>
          <w:i/>
          <w:sz w:val="22"/>
          <w:szCs w:val="22"/>
        </w:rPr>
        <w:t>Master of Public Policy, Goldman School of Public Policy</w:t>
      </w:r>
      <w:r w:rsidRPr="00EA2A02">
        <w:rPr>
          <w:sz w:val="22"/>
          <w:szCs w:val="22"/>
        </w:rPr>
        <w:tab/>
      </w:r>
      <w:r w:rsidR="003E74AC">
        <w:rPr>
          <w:sz w:val="22"/>
          <w:szCs w:val="22"/>
        </w:rPr>
        <w:t>Aug 2023</w:t>
      </w:r>
      <w:r w:rsidR="00BC5D6A">
        <w:rPr>
          <w:sz w:val="22"/>
          <w:szCs w:val="22"/>
        </w:rPr>
        <w:t xml:space="preserve"> </w:t>
      </w:r>
      <w:r w:rsidR="00FC652C">
        <w:rPr>
          <w:sz w:val="22"/>
          <w:szCs w:val="22"/>
        </w:rPr>
        <w:t xml:space="preserve">- </w:t>
      </w:r>
      <w:r w:rsidR="003E74AC">
        <w:rPr>
          <w:sz w:val="22"/>
          <w:szCs w:val="22"/>
        </w:rPr>
        <w:t>May 2025</w:t>
      </w:r>
      <w:r w:rsidRPr="00EA2A02">
        <w:rPr>
          <w:sz w:val="22"/>
          <w:szCs w:val="22"/>
        </w:rPr>
        <w:t xml:space="preserve"> </w:t>
      </w:r>
    </w:p>
    <w:p w14:paraId="64FC894A" w14:textId="45BABE53" w:rsidR="00C7191A" w:rsidRPr="004F6769" w:rsidRDefault="00C7191A" w:rsidP="00523088">
      <w:pPr>
        <w:pStyle w:val="ResumeAlignRight"/>
        <w:numPr>
          <w:ilvl w:val="0"/>
          <w:numId w:val="8"/>
        </w:numPr>
        <w:tabs>
          <w:tab w:val="left" w:pos="360"/>
        </w:tabs>
        <w:rPr>
          <w:b/>
          <w:sz w:val="22"/>
          <w:szCs w:val="22"/>
        </w:rPr>
      </w:pPr>
      <w:r>
        <w:rPr>
          <w:b/>
          <w:sz w:val="22"/>
          <w:szCs w:val="22"/>
        </w:rPr>
        <w:t xml:space="preserve">Capstone: </w:t>
      </w:r>
      <w:r w:rsidR="00FC652C">
        <w:rPr>
          <w:bCs/>
          <w:sz w:val="22"/>
          <w:szCs w:val="22"/>
        </w:rPr>
        <w:t xml:space="preserve">A Reviewed Framework for AI Adoption and Procurement Strategies in Government and Public Service Agencies </w:t>
      </w:r>
    </w:p>
    <w:p w14:paraId="0EAB07F0" w14:textId="77777777" w:rsidR="00053C5E" w:rsidRDefault="00053C5E" w:rsidP="0018783A">
      <w:pPr>
        <w:pStyle w:val="ResumeAlignRight"/>
        <w:rPr>
          <w:b/>
          <w:sz w:val="22"/>
          <w:szCs w:val="22"/>
        </w:rPr>
      </w:pPr>
    </w:p>
    <w:p w14:paraId="1962CE39" w14:textId="00426861" w:rsidR="0018783A" w:rsidRPr="00EA2A02" w:rsidRDefault="009D05DE" w:rsidP="0018783A">
      <w:pPr>
        <w:pStyle w:val="ResumeAlignRight"/>
        <w:rPr>
          <w:sz w:val="22"/>
          <w:szCs w:val="22"/>
        </w:rPr>
      </w:pPr>
      <w:r>
        <w:rPr>
          <w:b/>
          <w:sz w:val="22"/>
          <w:szCs w:val="22"/>
        </w:rPr>
        <w:t>University of California, Berkeley</w:t>
      </w:r>
      <w:r w:rsidR="006B6185">
        <w:rPr>
          <w:b/>
          <w:sz w:val="22"/>
          <w:szCs w:val="22"/>
        </w:rPr>
        <w:tab/>
      </w:r>
      <w:r>
        <w:rPr>
          <w:b/>
          <w:sz w:val="22"/>
          <w:szCs w:val="22"/>
        </w:rPr>
        <w:t>Berkeley</w:t>
      </w:r>
      <w:r w:rsidR="0018783A" w:rsidRPr="00EA2A02">
        <w:rPr>
          <w:b/>
          <w:sz w:val="22"/>
          <w:szCs w:val="22"/>
        </w:rPr>
        <w:t xml:space="preserve">, </w:t>
      </w:r>
      <w:r>
        <w:rPr>
          <w:b/>
          <w:sz w:val="22"/>
          <w:szCs w:val="22"/>
        </w:rPr>
        <w:t>CA</w:t>
      </w:r>
    </w:p>
    <w:p w14:paraId="2B75512D" w14:textId="02241629" w:rsidR="00EC7316" w:rsidRDefault="00C7191A" w:rsidP="00F44C94">
      <w:pPr>
        <w:pStyle w:val="ResumeAlignRight"/>
        <w:rPr>
          <w:i/>
          <w:sz w:val="22"/>
          <w:szCs w:val="22"/>
        </w:rPr>
      </w:pPr>
      <w:r>
        <w:rPr>
          <w:i/>
          <w:sz w:val="22"/>
          <w:szCs w:val="22"/>
        </w:rPr>
        <w:t>Bachelor of Arts</w:t>
      </w:r>
      <w:r w:rsidR="0018783A" w:rsidRPr="00EA2A02">
        <w:rPr>
          <w:i/>
          <w:sz w:val="22"/>
          <w:szCs w:val="22"/>
        </w:rPr>
        <w:t xml:space="preserve"> in </w:t>
      </w:r>
      <w:r w:rsidR="009D05DE">
        <w:rPr>
          <w:i/>
          <w:sz w:val="22"/>
          <w:szCs w:val="22"/>
        </w:rPr>
        <w:t>Media Studies, Political Economy</w:t>
      </w:r>
      <w:r w:rsidR="0018783A" w:rsidRPr="00EA2A02">
        <w:rPr>
          <w:sz w:val="22"/>
          <w:szCs w:val="22"/>
        </w:rPr>
        <w:tab/>
      </w:r>
      <w:r w:rsidR="00FB47A8">
        <w:rPr>
          <w:sz w:val="22"/>
          <w:szCs w:val="22"/>
        </w:rPr>
        <w:t>Aug</w:t>
      </w:r>
      <w:r w:rsidR="003E1B75">
        <w:rPr>
          <w:sz w:val="22"/>
          <w:szCs w:val="22"/>
        </w:rPr>
        <w:t xml:space="preserve"> </w:t>
      </w:r>
      <w:r w:rsidR="00FB47A8">
        <w:rPr>
          <w:sz w:val="22"/>
          <w:szCs w:val="22"/>
        </w:rPr>
        <w:t>2019</w:t>
      </w:r>
      <w:r w:rsidR="00FC652C">
        <w:rPr>
          <w:sz w:val="22"/>
          <w:szCs w:val="22"/>
        </w:rPr>
        <w:t xml:space="preserve"> </w:t>
      </w:r>
      <w:r w:rsidR="00FB47A8">
        <w:rPr>
          <w:sz w:val="22"/>
          <w:szCs w:val="22"/>
        </w:rPr>
        <w:t>-</w:t>
      </w:r>
      <w:r w:rsidR="00FC652C">
        <w:rPr>
          <w:sz w:val="22"/>
          <w:szCs w:val="22"/>
        </w:rPr>
        <w:t xml:space="preserve"> </w:t>
      </w:r>
      <w:r w:rsidR="0018783A" w:rsidRPr="00EA2A02">
        <w:rPr>
          <w:sz w:val="22"/>
          <w:szCs w:val="22"/>
        </w:rPr>
        <w:t xml:space="preserve">May 2023 </w:t>
      </w:r>
    </w:p>
    <w:p w14:paraId="15B6C791" w14:textId="77777777" w:rsidR="00F44C94" w:rsidRPr="00F44C94" w:rsidRDefault="00F44C94" w:rsidP="00F44C94">
      <w:pPr>
        <w:pStyle w:val="ResumeAlignRight"/>
        <w:rPr>
          <w:i/>
          <w:sz w:val="22"/>
          <w:szCs w:val="22"/>
        </w:rPr>
      </w:pPr>
    </w:p>
    <w:p w14:paraId="25293612" w14:textId="7A1F884D" w:rsidR="00F952EA" w:rsidRPr="0036406E" w:rsidRDefault="003F4FE8" w:rsidP="0036406E">
      <w:pPr>
        <w:pStyle w:val="ResumeAlignRight"/>
        <w:pBdr>
          <w:bottom w:val="single" w:sz="4" w:space="1" w:color="auto"/>
        </w:pBdr>
        <w:tabs>
          <w:tab w:val="left" w:pos="360"/>
        </w:tabs>
        <w:rPr>
          <w:b/>
          <w:sz w:val="22"/>
          <w:szCs w:val="22"/>
        </w:rPr>
      </w:pPr>
      <w:r w:rsidRPr="006F13BE">
        <w:rPr>
          <w:b/>
          <w:sz w:val="22"/>
          <w:szCs w:val="22"/>
        </w:rPr>
        <w:t>WORK EXPERIENCE</w:t>
      </w:r>
    </w:p>
    <w:p w14:paraId="2645E557" w14:textId="764A1030" w:rsidR="00B215C8" w:rsidRPr="006F13BE" w:rsidRDefault="00B215C8" w:rsidP="00B215C8">
      <w:pPr>
        <w:pStyle w:val="ResumeAlignRight"/>
        <w:tabs>
          <w:tab w:val="left" w:pos="360"/>
        </w:tabs>
        <w:rPr>
          <w:sz w:val="22"/>
          <w:szCs w:val="22"/>
        </w:rPr>
      </w:pPr>
      <w:r>
        <w:rPr>
          <w:b/>
          <w:sz w:val="22"/>
          <w:szCs w:val="22"/>
        </w:rPr>
        <w:t>Amazon</w:t>
      </w:r>
      <w:r w:rsidRPr="006F13BE">
        <w:rPr>
          <w:sz w:val="22"/>
          <w:szCs w:val="22"/>
        </w:rPr>
        <w:tab/>
      </w:r>
      <w:r>
        <w:rPr>
          <w:b/>
          <w:sz w:val="22"/>
          <w:szCs w:val="22"/>
        </w:rPr>
        <w:t>Berkeley</w:t>
      </w:r>
      <w:r w:rsidR="00FC652C">
        <w:rPr>
          <w:b/>
          <w:sz w:val="22"/>
          <w:szCs w:val="22"/>
        </w:rPr>
        <w:t>, CA</w:t>
      </w:r>
    </w:p>
    <w:p w14:paraId="627BFA25" w14:textId="70991BF8" w:rsidR="00B215C8" w:rsidRPr="00216BB1" w:rsidRDefault="00B215C8" w:rsidP="00B215C8">
      <w:pPr>
        <w:pStyle w:val="ResumeAlignRight"/>
        <w:tabs>
          <w:tab w:val="left" w:pos="360"/>
        </w:tabs>
        <w:spacing w:line="228" w:lineRule="auto"/>
        <w:rPr>
          <w:sz w:val="22"/>
          <w:szCs w:val="22"/>
        </w:rPr>
      </w:pPr>
      <w:r>
        <w:rPr>
          <w:i/>
          <w:sz w:val="22"/>
          <w:szCs w:val="22"/>
        </w:rPr>
        <w:t xml:space="preserve">AI </w:t>
      </w:r>
      <w:r w:rsidR="00FC652C">
        <w:rPr>
          <w:i/>
          <w:sz w:val="22"/>
          <w:szCs w:val="22"/>
        </w:rPr>
        <w:t>P</w:t>
      </w:r>
      <w:r>
        <w:rPr>
          <w:i/>
          <w:sz w:val="22"/>
          <w:szCs w:val="22"/>
        </w:rPr>
        <w:t xml:space="preserve">rocurement </w:t>
      </w:r>
      <w:r w:rsidR="00FC652C">
        <w:rPr>
          <w:i/>
          <w:sz w:val="22"/>
          <w:szCs w:val="22"/>
        </w:rPr>
        <w:t>C</w:t>
      </w:r>
      <w:r>
        <w:rPr>
          <w:i/>
          <w:sz w:val="22"/>
          <w:szCs w:val="22"/>
        </w:rPr>
        <w:t xml:space="preserve">onsultant </w:t>
      </w:r>
      <w:r w:rsidRPr="00216BB1">
        <w:rPr>
          <w:sz w:val="22"/>
          <w:szCs w:val="22"/>
        </w:rPr>
        <w:tab/>
      </w:r>
      <w:r>
        <w:rPr>
          <w:sz w:val="22"/>
          <w:szCs w:val="22"/>
        </w:rPr>
        <w:t xml:space="preserve">Jan 2025 - Present </w:t>
      </w:r>
    </w:p>
    <w:p w14:paraId="24E43A8D" w14:textId="77777777" w:rsidR="001837D3" w:rsidRDefault="00FC652C" w:rsidP="00C53132">
      <w:pPr>
        <w:pStyle w:val="ResumeAlignRight"/>
        <w:numPr>
          <w:ilvl w:val="0"/>
          <w:numId w:val="25"/>
        </w:numPr>
        <w:tabs>
          <w:tab w:val="left" w:pos="360"/>
        </w:tabs>
        <w:rPr>
          <w:bCs/>
          <w:sz w:val="22"/>
          <w:szCs w:val="22"/>
        </w:rPr>
      </w:pPr>
      <w:r>
        <w:rPr>
          <w:bCs/>
          <w:sz w:val="22"/>
          <w:szCs w:val="22"/>
        </w:rPr>
        <w:t xml:space="preserve">Developed a scoring model to assess scope and complexity across six national procurement systems </w:t>
      </w:r>
    </w:p>
    <w:p w14:paraId="65E4F827" w14:textId="5177A693" w:rsidR="00C53132" w:rsidRDefault="001837D3" w:rsidP="00C53132">
      <w:pPr>
        <w:pStyle w:val="ResumeAlignRight"/>
        <w:numPr>
          <w:ilvl w:val="0"/>
          <w:numId w:val="25"/>
        </w:numPr>
        <w:tabs>
          <w:tab w:val="left" w:pos="360"/>
        </w:tabs>
        <w:rPr>
          <w:bCs/>
          <w:sz w:val="22"/>
          <w:szCs w:val="22"/>
        </w:rPr>
      </w:pPr>
      <w:r>
        <w:rPr>
          <w:bCs/>
          <w:sz w:val="22"/>
          <w:szCs w:val="22"/>
        </w:rPr>
        <w:t xml:space="preserve">Consolidated framework analysis </w:t>
      </w:r>
      <w:r w:rsidR="00FC652C">
        <w:rPr>
          <w:bCs/>
          <w:sz w:val="22"/>
          <w:szCs w:val="22"/>
        </w:rPr>
        <w:t>through quantifying risk mitigation effectiveness</w:t>
      </w:r>
      <w:r>
        <w:rPr>
          <w:bCs/>
          <w:sz w:val="22"/>
          <w:szCs w:val="22"/>
        </w:rPr>
        <w:t xml:space="preserve"> with country case studies </w:t>
      </w:r>
    </w:p>
    <w:p w14:paraId="24AE7501" w14:textId="308F27F9" w:rsidR="00C53132" w:rsidRDefault="00FC652C" w:rsidP="00C53132">
      <w:pPr>
        <w:pStyle w:val="ResumeAlignRight"/>
        <w:numPr>
          <w:ilvl w:val="0"/>
          <w:numId w:val="25"/>
        </w:numPr>
        <w:tabs>
          <w:tab w:val="left" w:pos="360"/>
        </w:tabs>
        <w:rPr>
          <w:bCs/>
          <w:sz w:val="22"/>
          <w:szCs w:val="22"/>
        </w:rPr>
      </w:pPr>
      <w:r>
        <w:rPr>
          <w:bCs/>
          <w:sz w:val="22"/>
          <w:szCs w:val="22"/>
        </w:rPr>
        <w:t xml:space="preserve">Refined existing frameworks </w:t>
      </w:r>
      <w:r w:rsidR="001837D3">
        <w:rPr>
          <w:bCs/>
          <w:sz w:val="22"/>
          <w:szCs w:val="22"/>
        </w:rPr>
        <w:t xml:space="preserve">after assessment </w:t>
      </w:r>
      <w:r>
        <w:rPr>
          <w:bCs/>
          <w:sz w:val="22"/>
          <w:szCs w:val="22"/>
        </w:rPr>
        <w:t>across three sectors to support client advisory services to policymakers</w:t>
      </w:r>
    </w:p>
    <w:p w14:paraId="3C4331F3" w14:textId="77777777" w:rsidR="00C53132" w:rsidRPr="00AC1669" w:rsidRDefault="00C53132" w:rsidP="00C53132">
      <w:pPr>
        <w:pStyle w:val="ResumeAlignRight"/>
        <w:tabs>
          <w:tab w:val="left" w:pos="360"/>
        </w:tabs>
        <w:ind w:left="360"/>
        <w:rPr>
          <w:bCs/>
          <w:sz w:val="22"/>
          <w:szCs w:val="22"/>
        </w:rPr>
      </w:pPr>
    </w:p>
    <w:p w14:paraId="75A5C404" w14:textId="60720DB0" w:rsidR="00B073A2" w:rsidRPr="006F13BE" w:rsidRDefault="00B073A2" w:rsidP="00B073A2">
      <w:pPr>
        <w:pStyle w:val="ResumeAlignRight"/>
        <w:tabs>
          <w:tab w:val="left" w:pos="360"/>
        </w:tabs>
        <w:rPr>
          <w:sz w:val="22"/>
          <w:szCs w:val="22"/>
        </w:rPr>
      </w:pPr>
      <w:r>
        <w:rPr>
          <w:b/>
          <w:sz w:val="22"/>
          <w:szCs w:val="22"/>
        </w:rPr>
        <w:t>Citris and Banatao Institute</w:t>
      </w:r>
      <w:r w:rsidRPr="006F13BE">
        <w:rPr>
          <w:sz w:val="22"/>
          <w:szCs w:val="22"/>
        </w:rPr>
        <w:tab/>
      </w:r>
      <w:r>
        <w:rPr>
          <w:b/>
          <w:sz w:val="22"/>
          <w:szCs w:val="22"/>
        </w:rPr>
        <w:t>Berkeley</w:t>
      </w:r>
      <w:r w:rsidR="00FC652C">
        <w:rPr>
          <w:b/>
          <w:sz w:val="22"/>
          <w:szCs w:val="22"/>
        </w:rPr>
        <w:t>, CA</w:t>
      </w:r>
    </w:p>
    <w:p w14:paraId="735DD4D9" w14:textId="0598A004" w:rsidR="00B073A2" w:rsidRPr="00216BB1" w:rsidRDefault="00B073A2" w:rsidP="00B073A2">
      <w:pPr>
        <w:pStyle w:val="ResumeAlignRight"/>
        <w:tabs>
          <w:tab w:val="left" w:pos="360"/>
        </w:tabs>
        <w:spacing w:line="228" w:lineRule="auto"/>
        <w:rPr>
          <w:sz w:val="22"/>
          <w:szCs w:val="22"/>
        </w:rPr>
      </w:pPr>
      <w:r>
        <w:rPr>
          <w:i/>
          <w:sz w:val="22"/>
          <w:szCs w:val="22"/>
        </w:rPr>
        <w:t xml:space="preserve">AI Policy Hub Research Fellow </w:t>
      </w:r>
      <w:r w:rsidRPr="00216BB1">
        <w:rPr>
          <w:sz w:val="22"/>
          <w:szCs w:val="22"/>
        </w:rPr>
        <w:tab/>
      </w:r>
      <w:r>
        <w:rPr>
          <w:sz w:val="22"/>
          <w:szCs w:val="22"/>
        </w:rPr>
        <w:t>Aug</w:t>
      </w:r>
      <w:r w:rsidR="00316D00">
        <w:rPr>
          <w:sz w:val="22"/>
          <w:szCs w:val="22"/>
        </w:rPr>
        <w:t xml:space="preserve"> </w:t>
      </w:r>
      <w:r>
        <w:rPr>
          <w:sz w:val="22"/>
          <w:szCs w:val="22"/>
        </w:rPr>
        <w:t xml:space="preserve">2024 - Present </w:t>
      </w:r>
    </w:p>
    <w:p w14:paraId="078FBB19" w14:textId="6D7927E6" w:rsidR="00C53132" w:rsidRDefault="00C53132" w:rsidP="00C53132">
      <w:pPr>
        <w:pStyle w:val="ResumeAlignRight"/>
        <w:numPr>
          <w:ilvl w:val="0"/>
          <w:numId w:val="25"/>
        </w:numPr>
        <w:tabs>
          <w:tab w:val="left" w:pos="360"/>
        </w:tabs>
        <w:rPr>
          <w:bCs/>
          <w:sz w:val="22"/>
          <w:szCs w:val="22"/>
        </w:rPr>
      </w:pPr>
      <w:r w:rsidRPr="00C53132">
        <w:rPr>
          <w:bCs/>
          <w:sz w:val="22"/>
          <w:szCs w:val="22"/>
        </w:rPr>
        <w:t>Reviewed and categorized over 1,000 real-world AI incidents</w:t>
      </w:r>
      <w:r w:rsidR="00FA518C">
        <w:rPr>
          <w:bCs/>
          <w:sz w:val="22"/>
          <w:szCs w:val="22"/>
        </w:rPr>
        <w:t xml:space="preserve"> using Python</w:t>
      </w:r>
      <w:r w:rsidRPr="00C53132">
        <w:rPr>
          <w:bCs/>
          <w:sz w:val="22"/>
          <w:szCs w:val="22"/>
        </w:rPr>
        <w:t xml:space="preserve"> to identify policy failure patterns and risk escalations</w:t>
      </w:r>
    </w:p>
    <w:p w14:paraId="45FD5F8B" w14:textId="77777777" w:rsidR="00C53132" w:rsidRDefault="00C53132" w:rsidP="00C53132">
      <w:pPr>
        <w:pStyle w:val="ResumeAlignRight"/>
        <w:numPr>
          <w:ilvl w:val="0"/>
          <w:numId w:val="25"/>
        </w:numPr>
        <w:tabs>
          <w:tab w:val="left" w:pos="360"/>
        </w:tabs>
        <w:rPr>
          <w:bCs/>
          <w:sz w:val="22"/>
          <w:szCs w:val="22"/>
        </w:rPr>
      </w:pPr>
      <w:r w:rsidRPr="00C53132">
        <w:rPr>
          <w:bCs/>
          <w:sz w:val="22"/>
          <w:szCs w:val="22"/>
        </w:rPr>
        <w:t>Drafted internal guidance and policy proposals for institutional partners to address harms related to online content, algorithmic bias, and safety compliance</w:t>
      </w:r>
    </w:p>
    <w:p w14:paraId="458C5C7E" w14:textId="0D22B8DC" w:rsidR="00C7191A" w:rsidRDefault="00C53132" w:rsidP="00C53132">
      <w:pPr>
        <w:pStyle w:val="ResumeAlignRight"/>
        <w:numPr>
          <w:ilvl w:val="0"/>
          <w:numId w:val="25"/>
        </w:numPr>
        <w:tabs>
          <w:tab w:val="left" w:pos="360"/>
        </w:tabs>
        <w:rPr>
          <w:bCs/>
          <w:sz w:val="22"/>
          <w:szCs w:val="22"/>
        </w:rPr>
      </w:pPr>
      <w:r w:rsidRPr="00C53132">
        <w:rPr>
          <w:bCs/>
          <w:sz w:val="22"/>
          <w:szCs w:val="22"/>
        </w:rPr>
        <w:t>Managed end-to-end research documentation and presented to mixed technical-policy audiences</w:t>
      </w:r>
      <w:r w:rsidR="00FA518C">
        <w:rPr>
          <w:bCs/>
          <w:sz w:val="22"/>
          <w:szCs w:val="22"/>
        </w:rPr>
        <w:t xml:space="preserve"> </w:t>
      </w:r>
    </w:p>
    <w:p w14:paraId="5A59409F" w14:textId="77777777" w:rsidR="00C53132" w:rsidRPr="00C7191A" w:rsidRDefault="00C53132" w:rsidP="00C53132">
      <w:pPr>
        <w:pStyle w:val="ResumeAlignRight"/>
        <w:tabs>
          <w:tab w:val="left" w:pos="360"/>
        </w:tabs>
        <w:ind w:left="360"/>
        <w:rPr>
          <w:bCs/>
          <w:sz w:val="22"/>
          <w:szCs w:val="22"/>
        </w:rPr>
      </w:pPr>
    </w:p>
    <w:p w14:paraId="45D33E75" w14:textId="5EEB3E18" w:rsidR="00C27122" w:rsidRPr="006F13BE" w:rsidRDefault="00C27122" w:rsidP="00C27122">
      <w:pPr>
        <w:pStyle w:val="ResumeAlignRight"/>
        <w:tabs>
          <w:tab w:val="left" w:pos="360"/>
        </w:tabs>
        <w:rPr>
          <w:sz w:val="22"/>
          <w:szCs w:val="22"/>
        </w:rPr>
      </w:pPr>
      <w:r>
        <w:rPr>
          <w:b/>
          <w:sz w:val="22"/>
          <w:szCs w:val="22"/>
        </w:rPr>
        <w:t>Eurasia Group</w:t>
      </w:r>
      <w:r w:rsidRPr="006F13BE">
        <w:rPr>
          <w:sz w:val="22"/>
          <w:szCs w:val="22"/>
        </w:rPr>
        <w:tab/>
      </w:r>
      <w:r>
        <w:rPr>
          <w:b/>
          <w:sz w:val="22"/>
          <w:szCs w:val="22"/>
        </w:rPr>
        <w:t>Washington</w:t>
      </w:r>
      <w:r w:rsidR="007562FC">
        <w:rPr>
          <w:b/>
          <w:sz w:val="22"/>
          <w:szCs w:val="22"/>
        </w:rPr>
        <w:t>, D.C.</w:t>
      </w:r>
    </w:p>
    <w:p w14:paraId="540FEA71" w14:textId="36F7A07A" w:rsidR="00C27122" w:rsidRPr="00216BB1" w:rsidRDefault="00B215C8" w:rsidP="00C27122">
      <w:pPr>
        <w:pStyle w:val="ResumeAlignRight"/>
        <w:tabs>
          <w:tab w:val="left" w:pos="360"/>
        </w:tabs>
        <w:spacing w:line="228" w:lineRule="auto"/>
        <w:rPr>
          <w:sz w:val="22"/>
          <w:szCs w:val="22"/>
        </w:rPr>
      </w:pPr>
      <w:r>
        <w:rPr>
          <w:i/>
          <w:sz w:val="22"/>
          <w:szCs w:val="22"/>
        </w:rPr>
        <w:t xml:space="preserve">Corporate - </w:t>
      </w:r>
      <w:r w:rsidR="009D1FE3">
        <w:rPr>
          <w:i/>
          <w:sz w:val="22"/>
          <w:szCs w:val="22"/>
        </w:rPr>
        <w:t xml:space="preserve">Geotech </w:t>
      </w:r>
      <w:r w:rsidR="00FA518C">
        <w:rPr>
          <w:i/>
          <w:sz w:val="22"/>
          <w:szCs w:val="22"/>
        </w:rPr>
        <w:t>I</w:t>
      </w:r>
      <w:r w:rsidR="009D1FE3">
        <w:rPr>
          <w:i/>
          <w:sz w:val="22"/>
          <w:szCs w:val="22"/>
        </w:rPr>
        <w:t>ntern</w:t>
      </w:r>
      <w:r w:rsidR="00C27122">
        <w:rPr>
          <w:i/>
          <w:sz w:val="22"/>
          <w:szCs w:val="22"/>
        </w:rPr>
        <w:t xml:space="preserve"> </w:t>
      </w:r>
      <w:r w:rsidR="00C27122" w:rsidRPr="00216BB1">
        <w:rPr>
          <w:sz w:val="22"/>
          <w:szCs w:val="22"/>
        </w:rPr>
        <w:tab/>
      </w:r>
      <w:r w:rsidR="00C27122">
        <w:rPr>
          <w:sz w:val="22"/>
          <w:szCs w:val="22"/>
        </w:rPr>
        <w:t xml:space="preserve">Jun 2024 </w:t>
      </w:r>
      <w:r w:rsidR="001837D3">
        <w:rPr>
          <w:sz w:val="22"/>
          <w:szCs w:val="22"/>
        </w:rPr>
        <w:t>-</w:t>
      </w:r>
      <w:r w:rsidR="00C27122">
        <w:rPr>
          <w:sz w:val="22"/>
          <w:szCs w:val="22"/>
        </w:rPr>
        <w:t xml:space="preserve"> Au</w:t>
      </w:r>
      <w:r w:rsidR="00316D00">
        <w:rPr>
          <w:sz w:val="22"/>
          <w:szCs w:val="22"/>
        </w:rPr>
        <w:t xml:space="preserve">g </w:t>
      </w:r>
      <w:r w:rsidR="00C27122">
        <w:rPr>
          <w:sz w:val="22"/>
          <w:szCs w:val="22"/>
        </w:rPr>
        <w:t xml:space="preserve">2024 </w:t>
      </w:r>
    </w:p>
    <w:p w14:paraId="4A05E1A8" w14:textId="695473B4" w:rsidR="00C53132" w:rsidRDefault="00FA518C" w:rsidP="00C53132">
      <w:pPr>
        <w:pStyle w:val="ResumeAlignRight"/>
        <w:numPr>
          <w:ilvl w:val="0"/>
          <w:numId w:val="25"/>
        </w:numPr>
        <w:tabs>
          <w:tab w:val="left" w:pos="360"/>
        </w:tabs>
        <w:rPr>
          <w:bCs/>
          <w:sz w:val="22"/>
          <w:szCs w:val="22"/>
        </w:rPr>
      </w:pPr>
      <w:r>
        <w:rPr>
          <w:bCs/>
          <w:sz w:val="22"/>
          <w:szCs w:val="22"/>
        </w:rPr>
        <w:t xml:space="preserve">Authored six analytical briefs on </w:t>
      </w:r>
      <w:r w:rsidR="00C53132" w:rsidRPr="00C53132">
        <w:rPr>
          <w:bCs/>
          <w:sz w:val="22"/>
          <w:szCs w:val="22"/>
        </w:rPr>
        <w:t xml:space="preserve">regulatory developments </w:t>
      </w:r>
      <w:r>
        <w:rPr>
          <w:bCs/>
          <w:sz w:val="22"/>
          <w:szCs w:val="22"/>
        </w:rPr>
        <w:t>in emerging technologies across</w:t>
      </w:r>
      <w:r w:rsidR="00C53132" w:rsidRPr="00C53132">
        <w:rPr>
          <w:bCs/>
          <w:sz w:val="22"/>
          <w:szCs w:val="22"/>
        </w:rPr>
        <w:t xml:space="preserve"> Asia, Europe, and North America to inform </w:t>
      </w:r>
      <w:r>
        <w:rPr>
          <w:bCs/>
          <w:sz w:val="22"/>
          <w:szCs w:val="22"/>
        </w:rPr>
        <w:t>executive-level client in multinational corporations</w:t>
      </w:r>
    </w:p>
    <w:p w14:paraId="47C1EA97" w14:textId="07AF3207" w:rsidR="00B215C8" w:rsidRDefault="006E2123" w:rsidP="00C53132">
      <w:pPr>
        <w:pStyle w:val="ResumeAlignRight"/>
        <w:numPr>
          <w:ilvl w:val="0"/>
          <w:numId w:val="25"/>
        </w:numPr>
        <w:tabs>
          <w:tab w:val="left" w:pos="360"/>
        </w:tabs>
        <w:rPr>
          <w:bCs/>
          <w:sz w:val="22"/>
          <w:szCs w:val="22"/>
        </w:rPr>
      </w:pPr>
      <w:r>
        <w:rPr>
          <w:bCs/>
          <w:sz w:val="22"/>
          <w:szCs w:val="22"/>
        </w:rPr>
        <w:t xml:space="preserve">Created client-attraction strategy report used by global teams to drive growth across key industry sectors </w:t>
      </w:r>
    </w:p>
    <w:p w14:paraId="783DE2C9" w14:textId="7E3DC1CA" w:rsidR="006E2123" w:rsidRDefault="006E2123" w:rsidP="00C53132">
      <w:pPr>
        <w:pStyle w:val="ResumeAlignRight"/>
        <w:numPr>
          <w:ilvl w:val="0"/>
          <w:numId w:val="25"/>
        </w:numPr>
        <w:tabs>
          <w:tab w:val="left" w:pos="360"/>
        </w:tabs>
        <w:rPr>
          <w:bCs/>
          <w:sz w:val="22"/>
          <w:szCs w:val="22"/>
        </w:rPr>
      </w:pPr>
      <w:r>
        <w:rPr>
          <w:bCs/>
          <w:sz w:val="22"/>
          <w:szCs w:val="22"/>
        </w:rPr>
        <w:t xml:space="preserve">Supported multiple client engagements by delivering data-driven insights to advance business developments in emerging markets across the globe </w:t>
      </w:r>
    </w:p>
    <w:p w14:paraId="00B3B0B8" w14:textId="77777777" w:rsidR="00C53132" w:rsidRPr="00C53132" w:rsidRDefault="00C53132" w:rsidP="00C53132">
      <w:pPr>
        <w:pStyle w:val="ResumeAlignRight"/>
        <w:tabs>
          <w:tab w:val="left" w:pos="360"/>
        </w:tabs>
        <w:ind w:left="360"/>
        <w:rPr>
          <w:bCs/>
          <w:sz w:val="22"/>
          <w:szCs w:val="22"/>
        </w:rPr>
      </w:pPr>
    </w:p>
    <w:p w14:paraId="4D3AED44" w14:textId="43F5656F" w:rsidR="002C06F2" w:rsidRPr="006F13BE" w:rsidRDefault="002C06F2" w:rsidP="002C06F2">
      <w:pPr>
        <w:pStyle w:val="ResumeAlignRight"/>
        <w:tabs>
          <w:tab w:val="left" w:pos="360"/>
        </w:tabs>
        <w:rPr>
          <w:sz w:val="22"/>
          <w:szCs w:val="22"/>
        </w:rPr>
      </w:pPr>
      <w:r>
        <w:rPr>
          <w:b/>
          <w:sz w:val="22"/>
          <w:szCs w:val="22"/>
        </w:rPr>
        <w:t>Berkeley Asia-Pacific Economic Forum Study Center (BASC)</w:t>
      </w:r>
      <w:r w:rsidRPr="006F13BE">
        <w:rPr>
          <w:sz w:val="22"/>
          <w:szCs w:val="22"/>
        </w:rPr>
        <w:tab/>
      </w:r>
      <w:r>
        <w:rPr>
          <w:b/>
          <w:sz w:val="22"/>
          <w:szCs w:val="22"/>
        </w:rPr>
        <w:t>Berkeley</w:t>
      </w:r>
      <w:r w:rsidR="007562FC">
        <w:rPr>
          <w:b/>
          <w:sz w:val="22"/>
          <w:szCs w:val="22"/>
        </w:rPr>
        <w:t>, CA</w:t>
      </w:r>
    </w:p>
    <w:p w14:paraId="68AD2989" w14:textId="54C39F11" w:rsidR="002C06F2" w:rsidRPr="00216BB1" w:rsidRDefault="002C06F2" w:rsidP="002C06F2">
      <w:pPr>
        <w:pStyle w:val="ResumeAlignRight"/>
        <w:tabs>
          <w:tab w:val="left" w:pos="360"/>
        </w:tabs>
        <w:spacing w:line="228" w:lineRule="auto"/>
        <w:rPr>
          <w:sz w:val="22"/>
          <w:szCs w:val="22"/>
        </w:rPr>
      </w:pPr>
      <w:r>
        <w:rPr>
          <w:i/>
          <w:sz w:val="22"/>
          <w:szCs w:val="22"/>
        </w:rPr>
        <w:t>Research Associate</w:t>
      </w:r>
      <w:r w:rsidR="00937A56">
        <w:rPr>
          <w:i/>
          <w:sz w:val="22"/>
          <w:szCs w:val="22"/>
        </w:rPr>
        <w:t xml:space="preserve"> under Professor Vinod Aggarwal</w:t>
      </w:r>
      <w:r w:rsidRPr="00216BB1">
        <w:rPr>
          <w:sz w:val="22"/>
          <w:szCs w:val="22"/>
        </w:rPr>
        <w:tab/>
      </w:r>
      <w:r>
        <w:rPr>
          <w:sz w:val="22"/>
          <w:szCs w:val="22"/>
        </w:rPr>
        <w:t>Jan 2023</w:t>
      </w:r>
      <w:r w:rsidR="001837D3">
        <w:rPr>
          <w:sz w:val="22"/>
          <w:szCs w:val="22"/>
        </w:rPr>
        <w:t>-</w:t>
      </w:r>
      <w:r>
        <w:rPr>
          <w:sz w:val="22"/>
          <w:szCs w:val="22"/>
        </w:rPr>
        <w:t xml:space="preserve"> </w:t>
      </w:r>
      <w:r w:rsidR="00E2172F">
        <w:rPr>
          <w:sz w:val="22"/>
          <w:szCs w:val="22"/>
        </w:rPr>
        <w:t>Au</w:t>
      </w:r>
      <w:r w:rsidR="001837D3">
        <w:rPr>
          <w:sz w:val="22"/>
          <w:szCs w:val="22"/>
        </w:rPr>
        <w:t>g</w:t>
      </w:r>
      <w:r w:rsidR="00E2172F">
        <w:rPr>
          <w:sz w:val="22"/>
          <w:szCs w:val="22"/>
        </w:rPr>
        <w:t xml:space="preserve"> 2023</w:t>
      </w:r>
      <w:r>
        <w:rPr>
          <w:sz w:val="22"/>
          <w:szCs w:val="22"/>
        </w:rPr>
        <w:t xml:space="preserve"> </w:t>
      </w:r>
    </w:p>
    <w:p w14:paraId="2C1CD485" w14:textId="639EAE53" w:rsidR="00A071BE" w:rsidRPr="00A071BE" w:rsidRDefault="00A071BE" w:rsidP="00A071BE">
      <w:pPr>
        <w:pStyle w:val="ResumeAlignRight"/>
        <w:numPr>
          <w:ilvl w:val="0"/>
          <w:numId w:val="25"/>
        </w:numPr>
        <w:tabs>
          <w:tab w:val="left" w:pos="360"/>
        </w:tabs>
        <w:rPr>
          <w:bCs/>
          <w:sz w:val="22"/>
          <w:szCs w:val="22"/>
        </w:rPr>
      </w:pPr>
      <w:r w:rsidRPr="00A071BE">
        <w:rPr>
          <w:bCs/>
          <w:sz w:val="22"/>
          <w:szCs w:val="22"/>
        </w:rPr>
        <w:t xml:space="preserve">Co-authored two peer-reviewed articles on China’s industrial policy </w:t>
      </w:r>
      <w:r w:rsidR="00B737B7">
        <w:rPr>
          <w:bCs/>
          <w:sz w:val="22"/>
          <w:szCs w:val="22"/>
        </w:rPr>
        <w:t xml:space="preserve">on 5G and supercomputing </w:t>
      </w:r>
    </w:p>
    <w:p w14:paraId="6911B9A5" w14:textId="6E89869A" w:rsidR="00A071BE" w:rsidRPr="00A071BE" w:rsidRDefault="00A071BE" w:rsidP="00A071BE">
      <w:pPr>
        <w:pStyle w:val="ResumeAlignRight"/>
        <w:numPr>
          <w:ilvl w:val="0"/>
          <w:numId w:val="25"/>
        </w:numPr>
        <w:tabs>
          <w:tab w:val="left" w:pos="360"/>
        </w:tabs>
        <w:rPr>
          <w:bCs/>
          <w:sz w:val="22"/>
          <w:szCs w:val="22"/>
        </w:rPr>
      </w:pPr>
      <w:r w:rsidRPr="00A071BE">
        <w:rPr>
          <w:bCs/>
          <w:sz w:val="22"/>
          <w:szCs w:val="22"/>
        </w:rPr>
        <w:t xml:space="preserve">Designed policy cost-effectiveness models and synthesized multi-country data for </w:t>
      </w:r>
      <w:r w:rsidR="00B737B7">
        <w:rPr>
          <w:bCs/>
          <w:sz w:val="22"/>
          <w:szCs w:val="22"/>
        </w:rPr>
        <w:t xml:space="preserve">international </w:t>
      </w:r>
      <w:r w:rsidRPr="00A071BE">
        <w:rPr>
          <w:bCs/>
          <w:sz w:val="22"/>
          <w:szCs w:val="22"/>
        </w:rPr>
        <w:t xml:space="preserve">trade coalition </w:t>
      </w:r>
    </w:p>
    <w:p w14:paraId="081ECB24" w14:textId="441FAB3A" w:rsidR="00CF2B8D" w:rsidRPr="00A071BE" w:rsidRDefault="00A071BE" w:rsidP="00A071BE">
      <w:pPr>
        <w:pStyle w:val="ResumeAlignRight"/>
        <w:numPr>
          <w:ilvl w:val="0"/>
          <w:numId w:val="25"/>
        </w:numPr>
        <w:tabs>
          <w:tab w:val="left" w:pos="360"/>
        </w:tabs>
        <w:rPr>
          <w:bCs/>
          <w:sz w:val="22"/>
          <w:szCs w:val="22"/>
        </w:rPr>
      </w:pPr>
      <w:r w:rsidRPr="00A071BE">
        <w:rPr>
          <w:bCs/>
          <w:sz w:val="22"/>
          <w:szCs w:val="22"/>
        </w:rPr>
        <w:t>Research informed expert discussions on US-China economic decoupling and regional trade strategies</w:t>
      </w:r>
    </w:p>
    <w:p w14:paraId="558AF9B3" w14:textId="77777777" w:rsidR="00BE7271" w:rsidRDefault="00BE7271" w:rsidP="00140B9F">
      <w:pPr>
        <w:pStyle w:val="ResumeAlignRight"/>
        <w:tabs>
          <w:tab w:val="left" w:pos="360"/>
        </w:tabs>
        <w:rPr>
          <w:b/>
          <w:sz w:val="22"/>
          <w:szCs w:val="22"/>
        </w:rPr>
      </w:pPr>
    </w:p>
    <w:p w14:paraId="7882C0B4" w14:textId="77777777" w:rsidR="00C53132" w:rsidRDefault="00C53132" w:rsidP="00140B9F">
      <w:pPr>
        <w:pStyle w:val="ResumeAlignRight"/>
        <w:tabs>
          <w:tab w:val="left" w:pos="360"/>
        </w:tabs>
        <w:rPr>
          <w:b/>
          <w:sz w:val="22"/>
          <w:szCs w:val="22"/>
        </w:rPr>
      </w:pPr>
    </w:p>
    <w:p w14:paraId="4A070BF5" w14:textId="77777777" w:rsidR="00C53132" w:rsidRDefault="00C53132" w:rsidP="00140B9F">
      <w:pPr>
        <w:pStyle w:val="ResumeAlignRight"/>
        <w:tabs>
          <w:tab w:val="left" w:pos="360"/>
        </w:tabs>
        <w:rPr>
          <w:b/>
          <w:sz w:val="22"/>
          <w:szCs w:val="22"/>
        </w:rPr>
      </w:pPr>
    </w:p>
    <w:p w14:paraId="0B15D4BE" w14:textId="352AB1F7" w:rsidR="00140B9F" w:rsidRPr="006F13BE" w:rsidRDefault="00140B9F" w:rsidP="00140B9F">
      <w:pPr>
        <w:pStyle w:val="ResumeAlignRight"/>
        <w:tabs>
          <w:tab w:val="left" w:pos="360"/>
        </w:tabs>
        <w:rPr>
          <w:sz w:val="22"/>
          <w:szCs w:val="22"/>
        </w:rPr>
      </w:pPr>
      <w:r>
        <w:rPr>
          <w:b/>
          <w:sz w:val="22"/>
          <w:szCs w:val="22"/>
        </w:rPr>
        <w:lastRenderedPageBreak/>
        <w:t>Council on Foreign Relations</w:t>
      </w:r>
      <w:r w:rsidRPr="006F13BE">
        <w:rPr>
          <w:sz w:val="22"/>
          <w:szCs w:val="22"/>
        </w:rPr>
        <w:tab/>
      </w:r>
      <w:r w:rsidR="00C45667">
        <w:rPr>
          <w:b/>
          <w:sz w:val="22"/>
          <w:szCs w:val="22"/>
        </w:rPr>
        <w:t>New York</w:t>
      </w:r>
      <w:r w:rsidR="00FA518C">
        <w:rPr>
          <w:b/>
          <w:sz w:val="22"/>
          <w:szCs w:val="22"/>
        </w:rPr>
        <w:t>, NY</w:t>
      </w:r>
    </w:p>
    <w:p w14:paraId="5F8F3B96" w14:textId="1E82EA1F" w:rsidR="00140B9F" w:rsidRPr="00216BB1" w:rsidRDefault="00140B9F" w:rsidP="00140B9F">
      <w:pPr>
        <w:pStyle w:val="ResumeAlignRight"/>
        <w:tabs>
          <w:tab w:val="left" w:pos="360"/>
        </w:tabs>
        <w:spacing w:line="228" w:lineRule="auto"/>
        <w:rPr>
          <w:sz w:val="22"/>
          <w:szCs w:val="22"/>
        </w:rPr>
      </w:pPr>
      <w:r>
        <w:rPr>
          <w:i/>
          <w:sz w:val="22"/>
          <w:szCs w:val="22"/>
        </w:rPr>
        <w:t>Asia Studies</w:t>
      </w:r>
      <w:r w:rsidRPr="00216BB1">
        <w:rPr>
          <w:i/>
          <w:sz w:val="22"/>
          <w:szCs w:val="22"/>
        </w:rPr>
        <w:t xml:space="preserve"> </w:t>
      </w:r>
      <w:r>
        <w:rPr>
          <w:i/>
          <w:sz w:val="22"/>
          <w:szCs w:val="22"/>
        </w:rPr>
        <w:t>Intern</w:t>
      </w:r>
      <w:r w:rsidRPr="00216BB1">
        <w:rPr>
          <w:sz w:val="22"/>
          <w:szCs w:val="22"/>
        </w:rPr>
        <w:tab/>
      </w:r>
      <w:r>
        <w:rPr>
          <w:sz w:val="22"/>
          <w:szCs w:val="22"/>
        </w:rPr>
        <w:t xml:space="preserve">Sep 2022 </w:t>
      </w:r>
      <w:r w:rsidR="00FA518C">
        <w:rPr>
          <w:sz w:val="22"/>
          <w:szCs w:val="22"/>
        </w:rPr>
        <w:t>-</w:t>
      </w:r>
      <w:r w:rsidRPr="00974B92">
        <w:rPr>
          <w:sz w:val="22"/>
          <w:szCs w:val="22"/>
        </w:rPr>
        <w:t xml:space="preserve"> </w:t>
      </w:r>
      <w:r w:rsidR="00DD71F9">
        <w:rPr>
          <w:sz w:val="22"/>
          <w:szCs w:val="22"/>
        </w:rPr>
        <w:t>Dec 2022</w:t>
      </w:r>
    </w:p>
    <w:p w14:paraId="668F665E" w14:textId="71FDE554" w:rsidR="00B74E2E" w:rsidRPr="00B74E2E" w:rsidRDefault="007047DB" w:rsidP="00B74E2E">
      <w:pPr>
        <w:pStyle w:val="ListParagraph"/>
        <w:numPr>
          <w:ilvl w:val="0"/>
          <w:numId w:val="4"/>
        </w:numPr>
        <w:rPr>
          <w:bCs/>
          <w:sz w:val="22"/>
          <w:szCs w:val="22"/>
        </w:rPr>
      </w:pPr>
      <w:r>
        <w:rPr>
          <w:bCs/>
          <w:sz w:val="22"/>
          <w:szCs w:val="22"/>
        </w:rPr>
        <w:t xml:space="preserve">Attracted 10,000+ readership </w:t>
      </w:r>
      <w:r w:rsidR="00A071BE">
        <w:rPr>
          <w:bCs/>
          <w:sz w:val="22"/>
          <w:szCs w:val="22"/>
        </w:rPr>
        <w:t>with</w:t>
      </w:r>
      <w:r>
        <w:rPr>
          <w:bCs/>
          <w:sz w:val="22"/>
          <w:szCs w:val="22"/>
        </w:rPr>
        <w:t xml:space="preserve"> two front-page c</w:t>
      </w:r>
      <w:r w:rsidR="00B74E2E" w:rsidRPr="00B74E2E">
        <w:rPr>
          <w:bCs/>
          <w:sz w:val="22"/>
          <w:szCs w:val="22"/>
        </w:rPr>
        <w:t xml:space="preserve">o-authored blog posts </w:t>
      </w:r>
      <w:r>
        <w:rPr>
          <w:bCs/>
          <w:sz w:val="22"/>
          <w:szCs w:val="22"/>
        </w:rPr>
        <w:t>for Asia Unbound</w:t>
      </w:r>
    </w:p>
    <w:p w14:paraId="265709E7" w14:textId="634902C7" w:rsidR="00B74E2E" w:rsidRDefault="007047DB" w:rsidP="00B74E2E">
      <w:pPr>
        <w:pStyle w:val="ListParagraph"/>
        <w:numPr>
          <w:ilvl w:val="0"/>
          <w:numId w:val="4"/>
        </w:numPr>
        <w:rPr>
          <w:bCs/>
          <w:sz w:val="22"/>
          <w:szCs w:val="22"/>
        </w:rPr>
      </w:pPr>
      <w:r>
        <w:rPr>
          <w:bCs/>
          <w:sz w:val="22"/>
          <w:szCs w:val="22"/>
        </w:rPr>
        <w:t>Aided senior fellow’s publications through t</w:t>
      </w:r>
      <w:r w:rsidR="00B74E2E" w:rsidRPr="00B74E2E">
        <w:rPr>
          <w:bCs/>
          <w:sz w:val="22"/>
          <w:szCs w:val="22"/>
        </w:rPr>
        <w:t>rack</w:t>
      </w:r>
      <w:r>
        <w:rPr>
          <w:bCs/>
          <w:sz w:val="22"/>
          <w:szCs w:val="22"/>
        </w:rPr>
        <w:t>ing</w:t>
      </w:r>
      <w:r w:rsidR="00B74E2E" w:rsidRPr="00B74E2E">
        <w:rPr>
          <w:bCs/>
          <w:sz w:val="22"/>
          <w:szCs w:val="22"/>
        </w:rPr>
        <w:t xml:space="preserve"> 20+ data sources to provide weekly intelligence on East Asian policy developments</w:t>
      </w:r>
    </w:p>
    <w:p w14:paraId="4B780F2D" w14:textId="77777777" w:rsidR="00224D3D" w:rsidRPr="003678CB" w:rsidRDefault="00224D3D" w:rsidP="00D24232">
      <w:pPr>
        <w:pStyle w:val="ResumeAlignRight"/>
        <w:tabs>
          <w:tab w:val="left" w:pos="360"/>
        </w:tabs>
        <w:jc w:val="both"/>
        <w:rPr>
          <w:b/>
          <w:sz w:val="16"/>
          <w:szCs w:val="16"/>
        </w:rPr>
      </w:pPr>
    </w:p>
    <w:p w14:paraId="52958D06" w14:textId="77777777" w:rsidR="00B74E2E" w:rsidRDefault="00B74E2E" w:rsidP="000B4DF8">
      <w:pPr>
        <w:pStyle w:val="ResumeAlignRight"/>
        <w:pBdr>
          <w:bottom w:val="single" w:sz="4" w:space="1" w:color="auto"/>
        </w:pBdr>
        <w:tabs>
          <w:tab w:val="left" w:pos="360"/>
        </w:tabs>
        <w:rPr>
          <w:b/>
          <w:sz w:val="22"/>
          <w:szCs w:val="22"/>
        </w:rPr>
      </w:pPr>
    </w:p>
    <w:p w14:paraId="75227D78" w14:textId="683C4F1E" w:rsidR="000B4DF8" w:rsidRPr="006F13BE" w:rsidRDefault="000B4DF8" w:rsidP="000B4DF8">
      <w:pPr>
        <w:pStyle w:val="ResumeAlignRight"/>
        <w:pBdr>
          <w:bottom w:val="single" w:sz="4" w:space="1" w:color="auto"/>
        </w:pBdr>
        <w:tabs>
          <w:tab w:val="left" w:pos="360"/>
        </w:tabs>
        <w:rPr>
          <w:b/>
          <w:sz w:val="22"/>
          <w:szCs w:val="22"/>
        </w:rPr>
      </w:pPr>
      <w:r w:rsidRPr="006F13BE">
        <w:rPr>
          <w:rFonts w:hint="eastAsia"/>
          <w:b/>
          <w:sz w:val="22"/>
          <w:szCs w:val="22"/>
        </w:rPr>
        <w:t>LEADERSHIP</w:t>
      </w:r>
      <w:r w:rsidRPr="006F13BE">
        <w:rPr>
          <w:b/>
          <w:sz w:val="22"/>
          <w:szCs w:val="22"/>
        </w:rPr>
        <w:t xml:space="preserve"> </w:t>
      </w:r>
      <w:r w:rsidR="00B74E2E">
        <w:rPr>
          <w:b/>
          <w:sz w:val="22"/>
          <w:szCs w:val="22"/>
        </w:rPr>
        <w:t>&amp; COMMUNICATIONS</w:t>
      </w:r>
    </w:p>
    <w:p w14:paraId="05CD15A8" w14:textId="4E2FEE61" w:rsidR="00B35AC0" w:rsidRDefault="00B35AC0" w:rsidP="00B35AC0">
      <w:pPr>
        <w:pStyle w:val="ResumeAlignRight"/>
        <w:tabs>
          <w:tab w:val="left" w:pos="360"/>
        </w:tabs>
        <w:rPr>
          <w:bCs/>
          <w:i/>
          <w:iCs/>
          <w:sz w:val="22"/>
          <w:szCs w:val="22"/>
        </w:rPr>
      </w:pPr>
      <w:r>
        <w:rPr>
          <w:b/>
          <w:sz w:val="22"/>
          <w:szCs w:val="22"/>
        </w:rPr>
        <w:t>Tech Policy Group at GSPP</w:t>
      </w:r>
      <w:r w:rsidRPr="00EA2A02">
        <w:rPr>
          <w:b/>
          <w:sz w:val="22"/>
          <w:szCs w:val="22"/>
        </w:rPr>
        <w:tab/>
      </w:r>
      <w:r>
        <w:rPr>
          <w:b/>
          <w:sz w:val="22"/>
          <w:szCs w:val="22"/>
        </w:rPr>
        <w:t>Berkeley</w:t>
      </w:r>
      <w:r w:rsidRPr="00F3482E">
        <w:rPr>
          <w:b/>
          <w:sz w:val="22"/>
          <w:szCs w:val="22"/>
        </w:rPr>
        <w:t xml:space="preserve">, </w:t>
      </w:r>
      <w:r>
        <w:rPr>
          <w:b/>
          <w:sz w:val="22"/>
          <w:szCs w:val="22"/>
        </w:rPr>
        <w:t>CA</w:t>
      </w:r>
      <w:r w:rsidRPr="00EA2A02">
        <w:rPr>
          <w:bCs/>
          <w:i/>
          <w:iCs/>
          <w:sz w:val="22"/>
          <w:szCs w:val="22"/>
        </w:rPr>
        <w:t xml:space="preserve"> </w:t>
      </w:r>
    </w:p>
    <w:p w14:paraId="27C48149" w14:textId="608E7513" w:rsidR="00B35AC0" w:rsidRPr="00EA2A02" w:rsidRDefault="00DC01AE" w:rsidP="00B35AC0">
      <w:pPr>
        <w:pStyle w:val="ResumeAlignRight"/>
        <w:tabs>
          <w:tab w:val="left" w:pos="360"/>
        </w:tabs>
        <w:rPr>
          <w:bCs/>
          <w:sz w:val="22"/>
          <w:szCs w:val="22"/>
        </w:rPr>
      </w:pPr>
      <w:r>
        <w:rPr>
          <w:bCs/>
          <w:i/>
          <w:iCs/>
          <w:sz w:val="22"/>
          <w:szCs w:val="22"/>
        </w:rPr>
        <w:t xml:space="preserve">Activities Coordinator </w:t>
      </w:r>
      <w:r w:rsidR="00B35AC0" w:rsidRPr="00EA2A02">
        <w:rPr>
          <w:bCs/>
          <w:sz w:val="22"/>
          <w:szCs w:val="22"/>
        </w:rPr>
        <w:tab/>
      </w:r>
      <w:r w:rsidR="00B35AC0">
        <w:rPr>
          <w:bCs/>
          <w:sz w:val="22"/>
          <w:szCs w:val="22"/>
        </w:rPr>
        <w:t>Aug 2023</w:t>
      </w:r>
      <w:r w:rsidR="00B35AC0" w:rsidRPr="00EA2A02">
        <w:rPr>
          <w:bCs/>
          <w:sz w:val="22"/>
          <w:szCs w:val="22"/>
        </w:rPr>
        <w:t xml:space="preserve"> </w:t>
      </w:r>
      <w:r>
        <w:rPr>
          <w:sz w:val="22"/>
          <w:szCs w:val="22"/>
        </w:rPr>
        <w:t>-</w:t>
      </w:r>
      <w:r w:rsidR="00B35AC0" w:rsidRPr="00EA2A02">
        <w:rPr>
          <w:bCs/>
          <w:sz w:val="22"/>
          <w:szCs w:val="22"/>
        </w:rPr>
        <w:t xml:space="preserve"> </w:t>
      </w:r>
      <w:r w:rsidR="00A071BE">
        <w:rPr>
          <w:bCs/>
          <w:sz w:val="22"/>
          <w:szCs w:val="22"/>
        </w:rPr>
        <w:t>May 2025</w:t>
      </w:r>
    </w:p>
    <w:p w14:paraId="79F3E53D" w14:textId="68D59101" w:rsidR="00501738" w:rsidRPr="00501738" w:rsidRDefault="00501738" w:rsidP="00501738">
      <w:pPr>
        <w:pStyle w:val="ListParagraph"/>
        <w:numPr>
          <w:ilvl w:val="0"/>
          <w:numId w:val="17"/>
        </w:numPr>
        <w:rPr>
          <w:bCs/>
          <w:sz w:val="22"/>
          <w:szCs w:val="22"/>
        </w:rPr>
      </w:pPr>
      <w:r w:rsidRPr="00501738">
        <w:rPr>
          <w:bCs/>
          <w:sz w:val="22"/>
          <w:szCs w:val="22"/>
        </w:rPr>
        <w:t>Spearheaded outreach and speaker engagement for a multi-event policy series featuring leading experts in AI, cybersecurity, and emerging technologies</w:t>
      </w:r>
    </w:p>
    <w:p w14:paraId="1CAE5298" w14:textId="6428C854" w:rsidR="00501738" w:rsidRPr="00501738" w:rsidRDefault="00501738" w:rsidP="00501738">
      <w:pPr>
        <w:pStyle w:val="ListParagraph"/>
        <w:numPr>
          <w:ilvl w:val="0"/>
          <w:numId w:val="17"/>
        </w:numPr>
        <w:rPr>
          <w:bCs/>
          <w:sz w:val="22"/>
          <w:szCs w:val="22"/>
        </w:rPr>
      </w:pPr>
      <w:r w:rsidRPr="00501738">
        <w:rPr>
          <w:bCs/>
          <w:sz w:val="22"/>
          <w:szCs w:val="22"/>
        </w:rPr>
        <w:t>Led recruitment and onboarding of new members, growing group participation by 50% and strengthening cross-cohort collaboration</w:t>
      </w:r>
    </w:p>
    <w:p w14:paraId="66A3473D" w14:textId="0B9A1DC1" w:rsidR="00501738" w:rsidRPr="00501738" w:rsidRDefault="00501738" w:rsidP="00501738">
      <w:pPr>
        <w:pStyle w:val="ListParagraph"/>
        <w:numPr>
          <w:ilvl w:val="0"/>
          <w:numId w:val="17"/>
        </w:numPr>
        <w:rPr>
          <w:bCs/>
          <w:sz w:val="22"/>
          <w:szCs w:val="22"/>
        </w:rPr>
      </w:pPr>
      <w:r w:rsidRPr="00501738">
        <w:rPr>
          <w:bCs/>
          <w:sz w:val="22"/>
          <w:szCs w:val="22"/>
        </w:rPr>
        <w:t>Coordinated logistics, communications, and funding proposals to deliver high-impact events and research briefings to the broader Berkeley policy community</w:t>
      </w:r>
    </w:p>
    <w:p w14:paraId="166FEAA4" w14:textId="77777777" w:rsidR="00B74E2E" w:rsidRDefault="00B74E2E" w:rsidP="00C26EAB">
      <w:pPr>
        <w:pStyle w:val="ResumeAlignRight"/>
        <w:tabs>
          <w:tab w:val="left" w:pos="360"/>
        </w:tabs>
        <w:rPr>
          <w:b/>
          <w:sz w:val="22"/>
          <w:szCs w:val="22"/>
        </w:rPr>
      </w:pPr>
    </w:p>
    <w:p w14:paraId="4C9960DF" w14:textId="633C2BF9" w:rsidR="0059575C" w:rsidRDefault="00207FBD" w:rsidP="00C26EAB">
      <w:pPr>
        <w:pStyle w:val="ResumeAlignRight"/>
        <w:tabs>
          <w:tab w:val="left" w:pos="360"/>
        </w:tabs>
        <w:rPr>
          <w:bCs/>
          <w:i/>
          <w:iCs/>
          <w:sz w:val="22"/>
          <w:szCs w:val="22"/>
        </w:rPr>
      </w:pPr>
      <w:r>
        <w:rPr>
          <w:b/>
          <w:sz w:val="22"/>
          <w:szCs w:val="22"/>
        </w:rPr>
        <w:t>Political Economy Student Association</w:t>
      </w:r>
      <w:r w:rsidR="00C26EAB" w:rsidRPr="00EA2A02">
        <w:rPr>
          <w:b/>
          <w:sz w:val="22"/>
          <w:szCs w:val="22"/>
        </w:rPr>
        <w:tab/>
      </w:r>
      <w:r>
        <w:rPr>
          <w:b/>
          <w:sz w:val="22"/>
          <w:szCs w:val="22"/>
        </w:rPr>
        <w:t>Berkeley</w:t>
      </w:r>
      <w:r w:rsidR="00DB67D4" w:rsidRPr="00F3482E">
        <w:rPr>
          <w:b/>
          <w:sz w:val="22"/>
          <w:szCs w:val="22"/>
        </w:rPr>
        <w:t xml:space="preserve">, </w:t>
      </w:r>
      <w:r>
        <w:rPr>
          <w:b/>
          <w:sz w:val="22"/>
          <w:szCs w:val="22"/>
        </w:rPr>
        <w:t>CA</w:t>
      </w:r>
      <w:r w:rsidR="00DB67D4" w:rsidRPr="00EA2A02">
        <w:rPr>
          <w:bCs/>
          <w:i/>
          <w:iCs/>
          <w:sz w:val="22"/>
          <w:szCs w:val="22"/>
        </w:rPr>
        <w:t xml:space="preserve"> </w:t>
      </w:r>
    </w:p>
    <w:p w14:paraId="5A43996C" w14:textId="0EA8AD7D" w:rsidR="00C26EAB" w:rsidRPr="00EA2A02" w:rsidRDefault="00207FBD" w:rsidP="00C26EAB">
      <w:pPr>
        <w:pStyle w:val="ResumeAlignRight"/>
        <w:tabs>
          <w:tab w:val="left" w:pos="360"/>
        </w:tabs>
        <w:rPr>
          <w:bCs/>
          <w:sz w:val="22"/>
          <w:szCs w:val="22"/>
        </w:rPr>
      </w:pPr>
      <w:r>
        <w:rPr>
          <w:bCs/>
          <w:i/>
          <w:iCs/>
          <w:sz w:val="22"/>
          <w:szCs w:val="22"/>
        </w:rPr>
        <w:t>Co-Communications and Marketing Chair</w:t>
      </w:r>
      <w:r w:rsidR="00C26EAB" w:rsidRPr="00EA2A02">
        <w:rPr>
          <w:bCs/>
          <w:sz w:val="22"/>
          <w:szCs w:val="22"/>
        </w:rPr>
        <w:tab/>
        <w:t xml:space="preserve">Jun </w:t>
      </w:r>
      <w:r>
        <w:rPr>
          <w:bCs/>
          <w:sz w:val="22"/>
          <w:szCs w:val="22"/>
        </w:rPr>
        <w:t>2022</w:t>
      </w:r>
      <w:r w:rsidR="00C26EAB" w:rsidRPr="00EA2A02">
        <w:rPr>
          <w:bCs/>
          <w:sz w:val="22"/>
          <w:szCs w:val="22"/>
        </w:rPr>
        <w:t xml:space="preserve"> </w:t>
      </w:r>
      <w:r w:rsidR="00DC01AE">
        <w:rPr>
          <w:sz w:val="22"/>
          <w:szCs w:val="22"/>
        </w:rPr>
        <w:t>-</w:t>
      </w:r>
      <w:r w:rsidR="00C26EAB" w:rsidRPr="00EA2A02">
        <w:rPr>
          <w:bCs/>
          <w:sz w:val="22"/>
          <w:szCs w:val="22"/>
        </w:rPr>
        <w:t xml:space="preserve"> </w:t>
      </w:r>
      <w:r w:rsidR="000F5BE8">
        <w:rPr>
          <w:bCs/>
          <w:sz w:val="22"/>
          <w:szCs w:val="22"/>
        </w:rPr>
        <w:t>May 2023</w:t>
      </w:r>
    </w:p>
    <w:p w14:paraId="33B683BB" w14:textId="3FC30CE6" w:rsidR="00501738" w:rsidRPr="00501738" w:rsidRDefault="00501738" w:rsidP="00501738">
      <w:pPr>
        <w:pStyle w:val="ListParagraph"/>
        <w:numPr>
          <w:ilvl w:val="0"/>
          <w:numId w:val="17"/>
        </w:numPr>
        <w:rPr>
          <w:bCs/>
          <w:sz w:val="22"/>
          <w:szCs w:val="22"/>
        </w:rPr>
      </w:pPr>
      <w:r w:rsidRPr="00501738">
        <w:rPr>
          <w:bCs/>
          <w:sz w:val="22"/>
          <w:szCs w:val="22"/>
        </w:rPr>
        <w:t>Developed and executed marketing campaigns across email, social media, and design platforms, increasing event turnout and membership engagement</w:t>
      </w:r>
    </w:p>
    <w:p w14:paraId="7BE87A5E" w14:textId="38D2B02B" w:rsidR="00501738" w:rsidRPr="00501738" w:rsidRDefault="00501738" w:rsidP="00501738">
      <w:pPr>
        <w:pStyle w:val="ListParagraph"/>
        <w:numPr>
          <w:ilvl w:val="0"/>
          <w:numId w:val="17"/>
        </w:numPr>
        <w:rPr>
          <w:bCs/>
          <w:sz w:val="22"/>
          <w:szCs w:val="22"/>
        </w:rPr>
      </w:pPr>
      <w:r w:rsidRPr="00501738">
        <w:rPr>
          <w:bCs/>
          <w:sz w:val="22"/>
          <w:szCs w:val="22"/>
        </w:rPr>
        <w:t>Managed strategic communications and brand presence for a student group of 100+ members across academic and networking events</w:t>
      </w:r>
    </w:p>
    <w:p w14:paraId="411D815A" w14:textId="77777777" w:rsidR="003459E8" w:rsidRPr="003459E8" w:rsidRDefault="003459E8" w:rsidP="003459E8">
      <w:pPr>
        <w:tabs>
          <w:tab w:val="left" w:pos="360"/>
        </w:tabs>
        <w:jc w:val="both"/>
        <w:rPr>
          <w:bCs/>
          <w:sz w:val="22"/>
          <w:szCs w:val="22"/>
        </w:rPr>
      </w:pPr>
    </w:p>
    <w:p w14:paraId="03280CB2" w14:textId="2906E217" w:rsidR="00DD6916" w:rsidRPr="00DD6916" w:rsidRDefault="00610202" w:rsidP="00DD6916">
      <w:pPr>
        <w:pStyle w:val="ResumeAlignRight"/>
        <w:tabs>
          <w:tab w:val="left" w:pos="360"/>
        </w:tabs>
        <w:rPr>
          <w:b/>
          <w:sz w:val="22"/>
          <w:szCs w:val="22"/>
        </w:rPr>
      </w:pPr>
      <w:r>
        <w:rPr>
          <w:b/>
          <w:sz w:val="22"/>
          <w:szCs w:val="22"/>
        </w:rPr>
        <w:t>Associated Students of University of California</w:t>
      </w:r>
      <w:r w:rsidR="00246E82">
        <w:rPr>
          <w:b/>
          <w:sz w:val="22"/>
          <w:szCs w:val="22"/>
        </w:rPr>
        <w:t xml:space="preserve"> (ASUC)</w:t>
      </w:r>
      <w:r w:rsidR="00DD6916" w:rsidRPr="00113912">
        <w:rPr>
          <w:sz w:val="22"/>
          <w:szCs w:val="22"/>
        </w:rPr>
        <w:tab/>
      </w:r>
      <w:r w:rsidR="00246E82">
        <w:rPr>
          <w:b/>
          <w:sz w:val="22"/>
          <w:szCs w:val="22"/>
        </w:rPr>
        <w:t>Berkeley</w:t>
      </w:r>
      <w:r w:rsidR="00614750" w:rsidRPr="00F3482E">
        <w:rPr>
          <w:b/>
          <w:sz w:val="22"/>
          <w:szCs w:val="22"/>
        </w:rPr>
        <w:t xml:space="preserve">, </w:t>
      </w:r>
      <w:r w:rsidR="00246E82">
        <w:rPr>
          <w:b/>
          <w:sz w:val="22"/>
          <w:szCs w:val="22"/>
        </w:rPr>
        <w:t>CA</w:t>
      </w:r>
    </w:p>
    <w:p w14:paraId="327BB985" w14:textId="57898E22" w:rsidR="00DD6916" w:rsidRPr="00113912" w:rsidRDefault="00246E82" w:rsidP="00DD6916">
      <w:pPr>
        <w:pStyle w:val="ResumeAlignRight"/>
        <w:tabs>
          <w:tab w:val="left" w:pos="360"/>
        </w:tabs>
        <w:rPr>
          <w:sz w:val="22"/>
          <w:szCs w:val="22"/>
        </w:rPr>
      </w:pPr>
      <w:r>
        <w:rPr>
          <w:i/>
          <w:sz w:val="22"/>
          <w:szCs w:val="22"/>
        </w:rPr>
        <w:t>Community Relations Director under Senator Amy Chen</w:t>
      </w:r>
      <w:r w:rsidR="00DD6916" w:rsidRPr="00113912">
        <w:rPr>
          <w:sz w:val="22"/>
          <w:szCs w:val="22"/>
        </w:rPr>
        <w:tab/>
      </w:r>
      <w:r>
        <w:rPr>
          <w:sz w:val="22"/>
          <w:szCs w:val="22"/>
        </w:rPr>
        <w:t>Jul</w:t>
      </w:r>
      <w:r w:rsidR="00DD6916">
        <w:rPr>
          <w:sz w:val="22"/>
          <w:szCs w:val="22"/>
        </w:rPr>
        <w:t xml:space="preserve"> </w:t>
      </w:r>
      <w:r>
        <w:rPr>
          <w:sz w:val="22"/>
          <w:szCs w:val="22"/>
        </w:rPr>
        <w:t>2021</w:t>
      </w:r>
      <w:r w:rsidR="00DD6916">
        <w:rPr>
          <w:sz w:val="22"/>
          <w:szCs w:val="22"/>
        </w:rPr>
        <w:t xml:space="preserve"> </w:t>
      </w:r>
      <w:r w:rsidR="00DC01AE">
        <w:rPr>
          <w:sz w:val="22"/>
          <w:szCs w:val="22"/>
        </w:rPr>
        <w:t>-</w:t>
      </w:r>
      <w:r w:rsidR="00DD6916" w:rsidRPr="00113912">
        <w:rPr>
          <w:sz w:val="22"/>
          <w:szCs w:val="22"/>
        </w:rPr>
        <w:t xml:space="preserve"> </w:t>
      </w:r>
      <w:r>
        <w:rPr>
          <w:sz w:val="22"/>
          <w:szCs w:val="22"/>
        </w:rPr>
        <w:t>May 2022</w:t>
      </w:r>
    </w:p>
    <w:p w14:paraId="71F8F3B6" w14:textId="03AE0590" w:rsidR="00246E82" w:rsidRPr="00246E82" w:rsidRDefault="00246E82" w:rsidP="00246E82">
      <w:pPr>
        <w:pStyle w:val="ListParagraph"/>
        <w:numPr>
          <w:ilvl w:val="0"/>
          <w:numId w:val="17"/>
        </w:numPr>
        <w:rPr>
          <w:bCs/>
          <w:sz w:val="22"/>
          <w:szCs w:val="22"/>
        </w:rPr>
      </w:pPr>
      <w:r w:rsidRPr="00246E82">
        <w:rPr>
          <w:bCs/>
          <w:sz w:val="22"/>
          <w:szCs w:val="22"/>
        </w:rPr>
        <w:t xml:space="preserve">Organization of </w:t>
      </w:r>
      <w:r w:rsidR="00552839">
        <w:rPr>
          <w:bCs/>
          <w:sz w:val="22"/>
          <w:szCs w:val="22"/>
        </w:rPr>
        <w:t xml:space="preserve">the </w:t>
      </w:r>
      <w:r w:rsidRPr="00246E82">
        <w:rPr>
          <w:bCs/>
          <w:sz w:val="22"/>
          <w:szCs w:val="22"/>
        </w:rPr>
        <w:t xml:space="preserve">East Asian Club Fair which included more than 20 clubs with 100+ online attendants </w:t>
      </w:r>
    </w:p>
    <w:p w14:paraId="76AA9329" w14:textId="209A727F" w:rsidR="00246E82" w:rsidRPr="00246E82" w:rsidRDefault="00246E82" w:rsidP="00246E82">
      <w:pPr>
        <w:pStyle w:val="ListParagraph"/>
        <w:numPr>
          <w:ilvl w:val="0"/>
          <w:numId w:val="17"/>
        </w:numPr>
        <w:rPr>
          <w:bCs/>
          <w:sz w:val="22"/>
          <w:szCs w:val="22"/>
        </w:rPr>
      </w:pPr>
      <w:r w:rsidRPr="00246E82">
        <w:rPr>
          <w:bCs/>
          <w:sz w:val="22"/>
          <w:szCs w:val="22"/>
        </w:rPr>
        <w:t xml:space="preserve">Creation of Google </w:t>
      </w:r>
      <w:r w:rsidR="00552839">
        <w:rPr>
          <w:bCs/>
          <w:sz w:val="22"/>
          <w:szCs w:val="22"/>
        </w:rPr>
        <w:t>Calendar</w:t>
      </w:r>
      <w:r w:rsidRPr="00246E82">
        <w:rPr>
          <w:bCs/>
          <w:sz w:val="22"/>
          <w:szCs w:val="22"/>
        </w:rPr>
        <w:t xml:space="preserve"> in collaboration with 20+ clubs for </w:t>
      </w:r>
      <w:r w:rsidR="00552839">
        <w:rPr>
          <w:bCs/>
          <w:sz w:val="22"/>
          <w:szCs w:val="22"/>
        </w:rPr>
        <w:t xml:space="preserve">the </w:t>
      </w:r>
      <w:r w:rsidRPr="00246E82">
        <w:rPr>
          <w:bCs/>
          <w:sz w:val="22"/>
          <w:szCs w:val="22"/>
        </w:rPr>
        <w:t xml:space="preserve">promotion of monthly events </w:t>
      </w:r>
    </w:p>
    <w:p w14:paraId="4BF8F00E" w14:textId="535063E9" w:rsidR="0033607E" w:rsidRPr="00ED5777" w:rsidRDefault="00246E82" w:rsidP="0033607E">
      <w:pPr>
        <w:pStyle w:val="ListParagraph"/>
        <w:numPr>
          <w:ilvl w:val="0"/>
          <w:numId w:val="17"/>
        </w:numPr>
        <w:rPr>
          <w:bCs/>
          <w:sz w:val="22"/>
          <w:szCs w:val="22"/>
        </w:rPr>
      </w:pPr>
      <w:r w:rsidRPr="00246E82">
        <w:rPr>
          <w:bCs/>
          <w:sz w:val="22"/>
          <w:szCs w:val="22"/>
        </w:rPr>
        <w:t xml:space="preserve">Drafting of biweekly newsletter on social media for circulation, 100+ views on average per post. </w:t>
      </w:r>
    </w:p>
    <w:p w14:paraId="15424F3B" w14:textId="77777777" w:rsidR="001151D4" w:rsidRPr="003678CB" w:rsidRDefault="001151D4" w:rsidP="00C234C8">
      <w:pPr>
        <w:pStyle w:val="ResumeAlignRight"/>
        <w:pBdr>
          <w:bottom w:val="single" w:sz="4" w:space="1" w:color="auto"/>
        </w:pBdr>
        <w:tabs>
          <w:tab w:val="left" w:pos="360"/>
        </w:tabs>
        <w:rPr>
          <w:b/>
          <w:sz w:val="16"/>
          <w:szCs w:val="16"/>
        </w:rPr>
      </w:pPr>
    </w:p>
    <w:p w14:paraId="3A2C3169" w14:textId="4C7049E2" w:rsidR="00E87D9F" w:rsidRDefault="00DD12DB" w:rsidP="00E87D9F">
      <w:pPr>
        <w:pStyle w:val="ResumeAlignRight"/>
        <w:pBdr>
          <w:bottom w:val="single" w:sz="4" w:space="1" w:color="auto"/>
        </w:pBdr>
        <w:tabs>
          <w:tab w:val="left" w:pos="360"/>
        </w:tabs>
        <w:rPr>
          <w:b/>
          <w:sz w:val="22"/>
          <w:szCs w:val="22"/>
        </w:rPr>
      </w:pPr>
      <w:r w:rsidRPr="006F13BE">
        <w:rPr>
          <w:b/>
          <w:sz w:val="22"/>
          <w:szCs w:val="22"/>
        </w:rPr>
        <w:t>SKILLS, ACTIVITIES &amp; INTERESTS</w:t>
      </w:r>
    </w:p>
    <w:p w14:paraId="736C16C3" w14:textId="094D01DC" w:rsidR="00705284" w:rsidRPr="00B74E2E" w:rsidRDefault="00B74E2E" w:rsidP="00B74E2E">
      <w:pPr>
        <w:pStyle w:val="ResumeAlignRight"/>
        <w:rPr>
          <w:iCs/>
          <w:sz w:val="22"/>
          <w:szCs w:val="22"/>
        </w:rPr>
      </w:pPr>
      <w:r w:rsidRPr="00B74E2E">
        <w:rPr>
          <w:rStyle w:val="Strong"/>
          <w:sz w:val="22"/>
          <w:szCs w:val="22"/>
        </w:rPr>
        <w:t>Technical:</w:t>
      </w:r>
      <w:r w:rsidRPr="00B74E2E">
        <w:rPr>
          <w:sz w:val="22"/>
          <w:szCs w:val="22"/>
        </w:rPr>
        <w:t xml:space="preserve"> Excel, Word, PowerPoint, R, Python, Bloomberg Terminal, Adobe InDesign, Canva</w:t>
      </w:r>
      <w:r w:rsidRPr="00B74E2E">
        <w:rPr>
          <w:sz w:val="22"/>
          <w:szCs w:val="22"/>
        </w:rPr>
        <w:br/>
      </w:r>
      <w:r w:rsidRPr="00B74E2E">
        <w:rPr>
          <w:rStyle w:val="Strong"/>
          <w:sz w:val="22"/>
          <w:szCs w:val="22"/>
        </w:rPr>
        <w:t>Data &amp; Analysis:</w:t>
      </w:r>
      <w:r w:rsidRPr="00B74E2E">
        <w:rPr>
          <w:sz w:val="22"/>
          <w:szCs w:val="22"/>
        </w:rPr>
        <w:t xml:space="preserve"> </w:t>
      </w:r>
      <w:r>
        <w:rPr>
          <w:sz w:val="22"/>
          <w:szCs w:val="22"/>
        </w:rPr>
        <w:t>R</w:t>
      </w:r>
      <w:r w:rsidRPr="00B74E2E">
        <w:rPr>
          <w:sz w:val="22"/>
          <w:szCs w:val="22"/>
        </w:rPr>
        <w:t xml:space="preserve">eporting synthesis, </w:t>
      </w:r>
      <w:r>
        <w:rPr>
          <w:sz w:val="22"/>
          <w:szCs w:val="22"/>
        </w:rPr>
        <w:t>Performance</w:t>
      </w:r>
      <w:r w:rsidRPr="00B74E2E">
        <w:rPr>
          <w:sz w:val="22"/>
          <w:szCs w:val="22"/>
        </w:rPr>
        <w:t xml:space="preserve"> tracking</w:t>
      </w:r>
      <w:r w:rsidRPr="00B74E2E">
        <w:rPr>
          <w:sz w:val="22"/>
          <w:szCs w:val="22"/>
        </w:rPr>
        <w:br/>
      </w:r>
      <w:r w:rsidRPr="00B74E2E">
        <w:rPr>
          <w:rStyle w:val="Strong"/>
          <w:sz w:val="22"/>
          <w:szCs w:val="22"/>
        </w:rPr>
        <w:t>Soft Skills:</w:t>
      </w:r>
      <w:r w:rsidRPr="00B74E2E">
        <w:rPr>
          <w:sz w:val="22"/>
          <w:szCs w:val="22"/>
        </w:rPr>
        <w:t xml:space="preserve"> Cross-team coordination, high attention to detail, client communications</w:t>
      </w:r>
      <w:r w:rsidRPr="00B74E2E">
        <w:rPr>
          <w:sz w:val="22"/>
          <w:szCs w:val="22"/>
        </w:rPr>
        <w:br/>
      </w:r>
      <w:r w:rsidRPr="00B74E2E">
        <w:rPr>
          <w:rStyle w:val="Strong"/>
          <w:sz w:val="22"/>
          <w:szCs w:val="22"/>
        </w:rPr>
        <w:t>Languages:</w:t>
      </w:r>
      <w:r w:rsidRPr="00B74E2E">
        <w:rPr>
          <w:sz w:val="22"/>
          <w:szCs w:val="22"/>
        </w:rPr>
        <w:t xml:space="preserve"> Fluent in English and Mandarin</w:t>
      </w:r>
    </w:p>
    <w:sectPr w:rsidR="00705284" w:rsidRPr="00B74E2E" w:rsidSect="00092656">
      <w:pgSz w:w="12240" w:h="15840"/>
      <w:pgMar w:top="108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052ED" w14:textId="77777777" w:rsidR="008D4B13" w:rsidRDefault="008D4B13">
      <w:r>
        <w:separator/>
      </w:r>
    </w:p>
  </w:endnote>
  <w:endnote w:type="continuationSeparator" w:id="0">
    <w:p w14:paraId="5D65958A" w14:textId="77777777" w:rsidR="008D4B13" w:rsidRDefault="008D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84660" w14:textId="77777777" w:rsidR="008D4B13" w:rsidRDefault="008D4B13">
      <w:r>
        <w:separator/>
      </w:r>
    </w:p>
  </w:footnote>
  <w:footnote w:type="continuationSeparator" w:id="0">
    <w:p w14:paraId="3AFF0FBB" w14:textId="77777777" w:rsidR="008D4B13" w:rsidRDefault="008D4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522F6"/>
    <w:multiLevelType w:val="multilevel"/>
    <w:tmpl w:val="F390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97360"/>
    <w:multiLevelType w:val="hybridMultilevel"/>
    <w:tmpl w:val="1FC29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AF0063"/>
    <w:multiLevelType w:val="hybridMultilevel"/>
    <w:tmpl w:val="FB940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7C6B69"/>
    <w:multiLevelType w:val="hybridMultilevel"/>
    <w:tmpl w:val="C1345C74"/>
    <w:lvl w:ilvl="0" w:tplc="F2F4FACC">
      <w:numFmt w:val="bullet"/>
      <w:lvlText w:val="•"/>
      <w:lvlJc w:val="left"/>
      <w:pPr>
        <w:ind w:left="360" w:hanging="360"/>
      </w:pPr>
      <w:rPr>
        <w:rFonts w:hint="default"/>
        <w:lang w:val="en-US" w:eastAsia="en-US" w:bidi="en-U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5405E7C"/>
    <w:multiLevelType w:val="hybridMultilevel"/>
    <w:tmpl w:val="A08E0AD2"/>
    <w:lvl w:ilvl="0" w:tplc="F2F4FACC">
      <w:numFmt w:val="bullet"/>
      <w:lvlText w:val="•"/>
      <w:lvlJc w:val="left"/>
      <w:pPr>
        <w:ind w:left="360" w:hanging="360"/>
      </w:pPr>
      <w:rPr>
        <w:rFonts w:hint="default"/>
        <w:lang w:val="en-US" w:eastAsia="en-US" w:bidi="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5592376"/>
    <w:multiLevelType w:val="hybridMultilevel"/>
    <w:tmpl w:val="5C2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A5C85"/>
    <w:multiLevelType w:val="hybridMultilevel"/>
    <w:tmpl w:val="5096D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44937F7"/>
    <w:multiLevelType w:val="hybridMultilevel"/>
    <w:tmpl w:val="6CE0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90196"/>
    <w:multiLevelType w:val="hybridMultilevel"/>
    <w:tmpl w:val="FAC04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64391B"/>
    <w:multiLevelType w:val="hybridMultilevel"/>
    <w:tmpl w:val="1BA61D66"/>
    <w:lvl w:ilvl="0" w:tplc="517A20C4">
      <w:start w:val="1"/>
      <w:numFmt w:val="bullet"/>
      <w:lvlText w:val=""/>
      <w:lvlJc w:val="left"/>
      <w:pPr>
        <w:tabs>
          <w:tab w:val="num" w:pos="4584"/>
        </w:tabs>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B40FE"/>
    <w:multiLevelType w:val="hybridMultilevel"/>
    <w:tmpl w:val="43EC2E4C"/>
    <w:lvl w:ilvl="0" w:tplc="F2F4FACC">
      <w:numFmt w:val="bullet"/>
      <w:lvlText w:val="•"/>
      <w:lvlJc w:val="left"/>
      <w:pPr>
        <w:ind w:left="360" w:hanging="360"/>
      </w:pPr>
      <w:rPr>
        <w:rFonts w:hint="default"/>
        <w:lang w:val="en-US" w:eastAsia="en-US" w:bidi="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6AF1882"/>
    <w:multiLevelType w:val="hybridMultilevel"/>
    <w:tmpl w:val="06565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B027DA"/>
    <w:multiLevelType w:val="multilevel"/>
    <w:tmpl w:val="002E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161FA"/>
    <w:multiLevelType w:val="hybridMultilevel"/>
    <w:tmpl w:val="18166C28"/>
    <w:lvl w:ilvl="0" w:tplc="F2F4FACC">
      <w:numFmt w:val="bullet"/>
      <w:lvlText w:val="•"/>
      <w:lvlJc w:val="left"/>
      <w:pPr>
        <w:ind w:left="360" w:hanging="360"/>
      </w:pPr>
      <w:rPr>
        <w:rFonts w:hint="default"/>
        <w:lang w:val="en-US" w:eastAsia="en-US" w:bidi="en-U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5546721"/>
    <w:multiLevelType w:val="hybridMultilevel"/>
    <w:tmpl w:val="58761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F90A9F"/>
    <w:multiLevelType w:val="hybridMultilevel"/>
    <w:tmpl w:val="6446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D048CD"/>
    <w:multiLevelType w:val="multilevel"/>
    <w:tmpl w:val="562C3F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9C4044B"/>
    <w:multiLevelType w:val="hybridMultilevel"/>
    <w:tmpl w:val="D1BEE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E838A2"/>
    <w:multiLevelType w:val="hybridMultilevel"/>
    <w:tmpl w:val="A5007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793916"/>
    <w:multiLevelType w:val="hybridMultilevel"/>
    <w:tmpl w:val="9F1C9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A3DBB"/>
    <w:multiLevelType w:val="hybridMultilevel"/>
    <w:tmpl w:val="E056E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9B0060"/>
    <w:multiLevelType w:val="multilevel"/>
    <w:tmpl w:val="0AF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0D04C2"/>
    <w:multiLevelType w:val="hybridMultilevel"/>
    <w:tmpl w:val="5232ADAA"/>
    <w:lvl w:ilvl="0" w:tplc="517A20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2424"/>
        </w:tabs>
        <w:ind w:left="-2424" w:hanging="360"/>
      </w:pPr>
      <w:rPr>
        <w:rFonts w:ascii="Courier New" w:hAnsi="Courier New" w:cs="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984"/>
        </w:tabs>
        <w:ind w:left="-984" w:hanging="360"/>
      </w:pPr>
      <w:rPr>
        <w:rFonts w:ascii="Symbol" w:hAnsi="Symbol" w:hint="default"/>
      </w:rPr>
    </w:lvl>
    <w:lvl w:ilvl="4" w:tplc="04090003" w:tentative="1">
      <w:start w:val="1"/>
      <w:numFmt w:val="bullet"/>
      <w:lvlText w:val="o"/>
      <w:lvlJc w:val="left"/>
      <w:pPr>
        <w:tabs>
          <w:tab w:val="num" w:pos="-264"/>
        </w:tabs>
        <w:ind w:left="-264" w:hanging="360"/>
      </w:pPr>
      <w:rPr>
        <w:rFonts w:ascii="Courier New" w:hAnsi="Courier New" w:cs="Courier New" w:hint="default"/>
      </w:rPr>
    </w:lvl>
    <w:lvl w:ilvl="5" w:tplc="04090005" w:tentative="1">
      <w:start w:val="1"/>
      <w:numFmt w:val="bullet"/>
      <w:lvlText w:val=""/>
      <w:lvlJc w:val="left"/>
      <w:pPr>
        <w:tabs>
          <w:tab w:val="num" w:pos="456"/>
        </w:tabs>
        <w:ind w:left="456" w:hanging="360"/>
      </w:pPr>
      <w:rPr>
        <w:rFonts w:ascii="Wingdings" w:hAnsi="Wingdings" w:hint="default"/>
      </w:rPr>
    </w:lvl>
    <w:lvl w:ilvl="6" w:tplc="04090001" w:tentative="1">
      <w:start w:val="1"/>
      <w:numFmt w:val="bullet"/>
      <w:lvlText w:val=""/>
      <w:lvlJc w:val="left"/>
      <w:pPr>
        <w:tabs>
          <w:tab w:val="num" w:pos="1176"/>
        </w:tabs>
        <w:ind w:left="1176" w:hanging="360"/>
      </w:pPr>
      <w:rPr>
        <w:rFonts w:ascii="Symbol" w:hAnsi="Symbol" w:hint="default"/>
      </w:rPr>
    </w:lvl>
    <w:lvl w:ilvl="7" w:tplc="04090003" w:tentative="1">
      <w:start w:val="1"/>
      <w:numFmt w:val="bullet"/>
      <w:lvlText w:val="o"/>
      <w:lvlJc w:val="left"/>
      <w:pPr>
        <w:tabs>
          <w:tab w:val="num" w:pos="1896"/>
        </w:tabs>
        <w:ind w:left="1896" w:hanging="360"/>
      </w:pPr>
      <w:rPr>
        <w:rFonts w:ascii="Courier New" w:hAnsi="Courier New" w:cs="Courier New" w:hint="default"/>
      </w:rPr>
    </w:lvl>
    <w:lvl w:ilvl="8" w:tplc="04090005" w:tentative="1">
      <w:start w:val="1"/>
      <w:numFmt w:val="bullet"/>
      <w:lvlText w:val=""/>
      <w:lvlJc w:val="left"/>
      <w:pPr>
        <w:tabs>
          <w:tab w:val="num" w:pos="2616"/>
        </w:tabs>
        <w:ind w:left="2616" w:hanging="360"/>
      </w:pPr>
      <w:rPr>
        <w:rFonts w:ascii="Wingdings" w:hAnsi="Wingdings" w:hint="default"/>
      </w:rPr>
    </w:lvl>
  </w:abstractNum>
  <w:abstractNum w:abstractNumId="24" w15:restartNumberingAfterBreak="0">
    <w:nsid w:val="6EC42800"/>
    <w:multiLevelType w:val="multilevel"/>
    <w:tmpl w:val="67B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6782341">
    <w:abstractNumId w:val="23"/>
  </w:num>
  <w:num w:numId="2" w16cid:durableId="517695308">
    <w:abstractNumId w:val="10"/>
  </w:num>
  <w:num w:numId="3" w16cid:durableId="2053187461">
    <w:abstractNumId w:val="7"/>
  </w:num>
  <w:num w:numId="4" w16cid:durableId="327710017">
    <w:abstractNumId w:val="12"/>
  </w:num>
  <w:num w:numId="5" w16cid:durableId="717896493">
    <w:abstractNumId w:val="8"/>
  </w:num>
  <w:num w:numId="6" w16cid:durableId="1223172441">
    <w:abstractNumId w:val="19"/>
  </w:num>
  <w:num w:numId="7" w16cid:durableId="1340038430">
    <w:abstractNumId w:val="16"/>
  </w:num>
  <w:num w:numId="8" w16cid:durableId="683899766">
    <w:abstractNumId w:val="21"/>
  </w:num>
  <w:num w:numId="9" w16cid:durableId="1091706081">
    <w:abstractNumId w:val="0"/>
  </w:num>
  <w:num w:numId="10" w16cid:durableId="1568491139">
    <w:abstractNumId w:val="15"/>
  </w:num>
  <w:num w:numId="11" w16cid:durableId="744180922">
    <w:abstractNumId w:val="3"/>
  </w:num>
  <w:num w:numId="12" w16cid:durableId="480584433">
    <w:abstractNumId w:val="14"/>
  </w:num>
  <w:num w:numId="13" w16cid:durableId="1237400416">
    <w:abstractNumId w:val="11"/>
  </w:num>
  <w:num w:numId="14" w16cid:durableId="1390958284">
    <w:abstractNumId w:val="2"/>
  </w:num>
  <w:num w:numId="15" w16cid:durableId="1581328060">
    <w:abstractNumId w:val="4"/>
  </w:num>
  <w:num w:numId="16" w16cid:durableId="1166168636">
    <w:abstractNumId w:val="6"/>
  </w:num>
  <w:num w:numId="17" w16cid:durableId="610473568">
    <w:abstractNumId w:val="9"/>
  </w:num>
  <w:num w:numId="18" w16cid:durableId="1621842397">
    <w:abstractNumId w:val="5"/>
  </w:num>
  <w:num w:numId="19" w16cid:durableId="1579051580">
    <w:abstractNumId w:val="18"/>
  </w:num>
  <w:num w:numId="20" w16cid:durableId="818497240">
    <w:abstractNumId w:val="13"/>
  </w:num>
  <w:num w:numId="21" w16cid:durableId="1575168339">
    <w:abstractNumId w:val="1"/>
  </w:num>
  <w:num w:numId="22" w16cid:durableId="2145197027">
    <w:abstractNumId w:val="24"/>
  </w:num>
  <w:num w:numId="23" w16cid:durableId="1180048871">
    <w:abstractNumId w:val="20"/>
  </w:num>
  <w:num w:numId="24" w16cid:durableId="274993021">
    <w:abstractNumId w:val="22"/>
  </w:num>
  <w:num w:numId="25" w16cid:durableId="5899670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14"/>
    <w:rsid w:val="00003EB1"/>
    <w:rsid w:val="00004167"/>
    <w:rsid w:val="000116A9"/>
    <w:rsid w:val="000138AC"/>
    <w:rsid w:val="00020CC4"/>
    <w:rsid w:val="00021570"/>
    <w:rsid w:val="000253DB"/>
    <w:rsid w:val="0002760B"/>
    <w:rsid w:val="000305C1"/>
    <w:rsid w:val="00030C0A"/>
    <w:rsid w:val="0003606E"/>
    <w:rsid w:val="00042216"/>
    <w:rsid w:val="00042314"/>
    <w:rsid w:val="0005384D"/>
    <w:rsid w:val="00053C5E"/>
    <w:rsid w:val="00055231"/>
    <w:rsid w:val="00063299"/>
    <w:rsid w:val="00064487"/>
    <w:rsid w:val="00071171"/>
    <w:rsid w:val="00082D9A"/>
    <w:rsid w:val="00083964"/>
    <w:rsid w:val="00084A6F"/>
    <w:rsid w:val="000851CA"/>
    <w:rsid w:val="00087981"/>
    <w:rsid w:val="0009034A"/>
    <w:rsid w:val="00092656"/>
    <w:rsid w:val="0009369A"/>
    <w:rsid w:val="00094CFA"/>
    <w:rsid w:val="00094E04"/>
    <w:rsid w:val="00096259"/>
    <w:rsid w:val="000A2E9D"/>
    <w:rsid w:val="000A35B7"/>
    <w:rsid w:val="000A4785"/>
    <w:rsid w:val="000B0932"/>
    <w:rsid w:val="000B1E21"/>
    <w:rsid w:val="000B2A84"/>
    <w:rsid w:val="000B4DF8"/>
    <w:rsid w:val="000B4EB8"/>
    <w:rsid w:val="000B745D"/>
    <w:rsid w:val="000D0F75"/>
    <w:rsid w:val="000D20C1"/>
    <w:rsid w:val="000D6885"/>
    <w:rsid w:val="000E00CA"/>
    <w:rsid w:val="000E0988"/>
    <w:rsid w:val="000E1CA3"/>
    <w:rsid w:val="000F07AA"/>
    <w:rsid w:val="000F218B"/>
    <w:rsid w:val="000F3886"/>
    <w:rsid w:val="000F38F2"/>
    <w:rsid w:val="000F5BE8"/>
    <w:rsid w:val="00104534"/>
    <w:rsid w:val="001050AB"/>
    <w:rsid w:val="00105250"/>
    <w:rsid w:val="00105F88"/>
    <w:rsid w:val="00106541"/>
    <w:rsid w:val="001151D4"/>
    <w:rsid w:val="00117FD9"/>
    <w:rsid w:val="00120B76"/>
    <w:rsid w:val="00126EA8"/>
    <w:rsid w:val="00135AD6"/>
    <w:rsid w:val="00136CA1"/>
    <w:rsid w:val="001371AF"/>
    <w:rsid w:val="00137332"/>
    <w:rsid w:val="00140B9F"/>
    <w:rsid w:val="00140C48"/>
    <w:rsid w:val="001411E3"/>
    <w:rsid w:val="00143E8F"/>
    <w:rsid w:val="00146817"/>
    <w:rsid w:val="001540D6"/>
    <w:rsid w:val="00171BEE"/>
    <w:rsid w:val="00173C29"/>
    <w:rsid w:val="00174FDB"/>
    <w:rsid w:val="00180875"/>
    <w:rsid w:val="0018092C"/>
    <w:rsid w:val="00180EAD"/>
    <w:rsid w:val="001837D3"/>
    <w:rsid w:val="0018463D"/>
    <w:rsid w:val="0018476A"/>
    <w:rsid w:val="00185CD2"/>
    <w:rsid w:val="0018783A"/>
    <w:rsid w:val="00191422"/>
    <w:rsid w:val="0019316F"/>
    <w:rsid w:val="001957D7"/>
    <w:rsid w:val="001A0431"/>
    <w:rsid w:val="001A44D4"/>
    <w:rsid w:val="001A4991"/>
    <w:rsid w:val="001B2159"/>
    <w:rsid w:val="001B541A"/>
    <w:rsid w:val="001B7B05"/>
    <w:rsid w:val="001D079E"/>
    <w:rsid w:val="001D3572"/>
    <w:rsid w:val="001E1A27"/>
    <w:rsid w:val="001E2490"/>
    <w:rsid w:val="001E3103"/>
    <w:rsid w:val="001F1A04"/>
    <w:rsid w:val="001F1E97"/>
    <w:rsid w:val="001F5B53"/>
    <w:rsid w:val="001F6E51"/>
    <w:rsid w:val="001F7B91"/>
    <w:rsid w:val="002027E2"/>
    <w:rsid w:val="00202F7B"/>
    <w:rsid w:val="00206A79"/>
    <w:rsid w:val="002078FA"/>
    <w:rsid w:val="00207FBD"/>
    <w:rsid w:val="00212FC9"/>
    <w:rsid w:val="0022269D"/>
    <w:rsid w:val="00224D3D"/>
    <w:rsid w:val="00225EF4"/>
    <w:rsid w:val="00227BF6"/>
    <w:rsid w:val="0023361E"/>
    <w:rsid w:val="002431EC"/>
    <w:rsid w:val="00243BBC"/>
    <w:rsid w:val="00246E82"/>
    <w:rsid w:val="0025233B"/>
    <w:rsid w:val="00256B9A"/>
    <w:rsid w:val="00266328"/>
    <w:rsid w:val="00266CAA"/>
    <w:rsid w:val="00267425"/>
    <w:rsid w:val="002709FE"/>
    <w:rsid w:val="00271250"/>
    <w:rsid w:val="002749A9"/>
    <w:rsid w:val="00281652"/>
    <w:rsid w:val="00281E9C"/>
    <w:rsid w:val="002841ED"/>
    <w:rsid w:val="002844C6"/>
    <w:rsid w:val="002862DE"/>
    <w:rsid w:val="00286FD6"/>
    <w:rsid w:val="00287624"/>
    <w:rsid w:val="00297655"/>
    <w:rsid w:val="002A503B"/>
    <w:rsid w:val="002B09AA"/>
    <w:rsid w:val="002B35F0"/>
    <w:rsid w:val="002B3B9D"/>
    <w:rsid w:val="002B4D15"/>
    <w:rsid w:val="002B6F96"/>
    <w:rsid w:val="002C06F2"/>
    <w:rsid w:val="002C0C79"/>
    <w:rsid w:val="002C4FE2"/>
    <w:rsid w:val="002C7924"/>
    <w:rsid w:val="002C79C4"/>
    <w:rsid w:val="002D097F"/>
    <w:rsid w:val="002E0F9B"/>
    <w:rsid w:val="002E3B33"/>
    <w:rsid w:val="002E51F0"/>
    <w:rsid w:val="002F10F0"/>
    <w:rsid w:val="002F7FF3"/>
    <w:rsid w:val="00301C37"/>
    <w:rsid w:val="00302179"/>
    <w:rsid w:val="003022AB"/>
    <w:rsid w:val="00302773"/>
    <w:rsid w:val="0030652B"/>
    <w:rsid w:val="00306DCB"/>
    <w:rsid w:val="00314581"/>
    <w:rsid w:val="0031657C"/>
    <w:rsid w:val="00316D00"/>
    <w:rsid w:val="00320801"/>
    <w:rsid w:val="00321C7C"/>
    <w:rsid w:val="003234BA"/>
    <w:rsid w:val="00332253"/>
    <w:rsid w:val="00332B9F"/>
    <w:rsid w:val="0033306E"/>
    <w:rsid w:val="00334847"/>
    <w:rsid w:val="00334E50"/>
    <w:rsid w:val="0033607E"/>
    <w:rsid w:val="003370D9"/>
    <w:rsid w:val="00337BE0"/>
    <w:rsid w:val="003427EC"/>
    <w:rsid w:val="003459E8"/>
    <w:rsid w:val="00345E96"/>
    <w:rsid w:val="00351EF0"/>
    <w:rsid w:val="003534A2"/>
    <w:rsid w:val="003617D7"/>
    <w:rsid w:val="0036406E"/>
    <w:rsid w:val="003642BA"/>
    <w:rsid w:val="003642C4"/>
    <w:rsid w:val="003678CB"/>
    <w:rsid w:val="00371005"/>
    <w:rsid w:val="00373135"/>
    <w:rsid w:val="00374A0C"/>
    <w:rsid w:val="00375606"/>
    <w:rsid w:val="0037576E"/>
    <w:rsid w:val="003778A5"/>
    <w:rsid w:val="003804A6"/>
    <w:rsid w:val="00387715"/>
    <w:rsid w:val="003878AD"/>
    <w:rsid w:val="003878F6"/>
    <w:rsid w:val="003914F6"/>
    <w:rsid w:val="00391E5F"/>
    <w:rsid w:val="003A0FFF"/>
    <w:rsid w:val="003A4199"/>
    <w:rsid w:val="003A5400"/>
    <w:rsid w:val="003A75A9"/>
    <w:rsid w:val="003B1448"/>
    <w:rsid w:val="003B1CCF"/>
    <w:rsid w:val="003B234D"/>
    <w:rsid w:val="003D047F"/>
    <w:rsid w:val="003D0853"/>
    <w:rsid w:val="003E029E"/>
    <w:rsid w:val="003E1B75"/>
    <w:rsid w:val="003E3068"/>
    <w:rsid w:val="003E3CE7"/>
    <w:rsid w:val="003E5B50"/>
    <w:rsid w:val="003E74AC"/>
    <w:rsid w:val="003F4ADD"/>
    <w:rsid w:val="003F4D3C"/>
    <w:rsid w:val="003F4FE8"/>
    <w:rsid w:val="003F6C19"/>
    <w:rsid w:val="0040100C"/>
    <w:rsid w:val="004011C1"/>
    <w:rsid w:val="00402A56"/>
    <w:rsid w:val="00403949"/>
    <w:rsid w:val="00411115"/>
    <w:rsid w:val="00411C1D"/>
    <w:rsid w:val="00412B92"/>
    <w:rsid w:val="00412D09"/>
    <w:rsid w:val="0041453F"/>
    <w:rsid w:val="004149B1"/>
    <w:rsid w:val="0041553B"/>
    <w:rsid w:val="0041703E"/>
    <w:rsid w:val="004234C3"/>
    <w:rsid w:val="00424008"/>
    <w:rsid w:val="00436E9F"/>
    <w:rsid w:val="004414BB"/>
    <w:rsid w:val="00446C51"/>
    <w:rsid w:val="004547E4"/>
    <w:rsid w:val="00454A55"/>
    <w:rsid w:val="00463B9D"/>
    <w:rsid w:val="004667D9"/>
    <w:rsid w:val="004678C8"/>
    <w:rsid w:val="00470DE0"/>
    <w:rsid w:val="00471579"/>
    <w:rsid w:val="004752B6"/>
    <w:rsid w:val="00476874"/>
    <w:rsid w:val="00482287"/>
    <w:rsid w:val="00486223"/>
    <w:rsid w:val="004A359E"/>
    <w:rsid w:val="004A36E6"/>
    <w:rsid w:val="004A745A"/>
    <w:rsid w:val="004C6958"/>
    <w:rsid w:val="004D0187"/>
    <w:rsid w:val="004D346B"/>
    <w:rsid w:val="004E037A"/>
    <w:rsid w:val="004E2A56"/>
    <w:rsid w:val="004E61E2"/>
    <w:rsid w:val="004F41EC"/>
    <w:rsid w:val="004F48C0"/>
    <w:rsid w:val="004F6769"/>
    <w:rsid w:val="00501738"/>
    <w:rsid w:val="00506E8C"/>
    <w:rsid w:val="00507FBF"/>
    <w:rsid w:val="005116B3"/>
    <w:rsid w:val="00514EB9"/>
    <w:rsid w:val="005206F5"/>
    <w:rsid w:val="005221FB"/>
    <w:rsid w:val="00523088"/>
    <w:rsid w:val="0052467C"/>
    <w:rsid w:val="00536184"/>
    <w:rsid w:val="005369DA"/>
    <w:rsid w:val="0054230A"/>
    <w:rsid w:val="00543AF6"/>
    <w:rsid w:val="005465C8"/>
    <w:rsid w:val="00547AF6"/>
    <w:rsid w:val="00550AE5"/>
    <w:rsid w:val="00552839"/>
    <w:rsid w:val="00563E61"/>
    <w:rsid w:val="00576601"/>
    <w:rsid w:val="0058087B"/>
    <w:rsid w:val="0058120A"/>
    <w:rsid w:val="00584767"/>
    <w:rsid w:val="00584EA5"/>
    <w:rsid w:val="00586C82"/>
    <w:rsid w:val="00586FA6"/>
    <w:rsid w:val="0059575C"/>
    <w:rsid w:val="005A0E93"/>
    <w:rsid w:val="005A7E86"/>
    <w:rsid w:val="005C13DB"/>
    <w:rsid w:val="005C34AF"/>
    <w:rsid w:val="005C4054"/>
    <w:rsid w:val="005C4882"/>
    <w:rsid w:val="005D2044"/>
    <w:rsid w:val="005D2B7E"/>
    <w:rsid w:val="005D658E"/>
    <w:rsid w:val="005E2715"/>
    <w:rsid w:val="005E30AD"/>
    <w:rsid w:val="005E79BD"/>
    <w:rsid w:val="005F079C"/>
    <w:rsid w:val="006009C4"/>
    <w:rsid w:val="00601187"/>
    <w:rsid w:val="00607ACA"/>
    <w:rsid w:val="00610202"/>
    <w:rsid w:val="00610B0F"/>
    <w:rsid w:val="00612142"/>
    <w:rsid w:val="00614750"/>
    <w:rsid w:val="006202A8"/>
    <w:rsid w:val="006206F8"/>
    <w:rsid w:val="00622CB4"/>
    <w:rsid w:val="00626248"/>
    <w:rsid w:val="00634930"/>
    <w:rsid w:val="006353C5"/>
    <w:rsid w:val="006501F1"/>
    <w:rsid w:val="006502A3"/>
    <w:rsid w:val="0066453A"/>
    <w:rsid w:val="00670973"/>
    <w:rsid w:val="00670DF3"/>
    <w:rsid w:val="006766D4"/>
    <w:rsid w:val="0068123B"/>
    <w:rsid w:val="00681A2E"/>
    <w:rsid w:val="006820D9"/>
    <w:rsid w:val="006822F3"/>
    <w:rsid w:val="00690BD9"/>
    <w:rsid w:val="006929D1"/>
    <w:rsid w:val="00697F98"/>
    <w:rsid w:val="006A107E"/>
    <w:rsid w:val="006A1E2B"/>
    <w:rsid w:val="006A4099"/>
    <w:rsid w:val="006A5CE4"/>
    <w:rsid w:val="006A7178"/>
    <w:rsid w:val="006B2ED5"/>
    <w:rsid w:val="006B6185"/>
    <w:rsid w:val="006B6CCB"/>
    <w:rsid w:val="006C15A9"/>
    <w:rsid w:val="006C6846"/>
    <w:rsid w:val="006D0723"/>
    <w:rsid w:val="006D42B9"/>
    <w:rsid w:val="006D4C35"/>
    <w:rsid w:val="006D5F6B"/>
    <w:rsid w:val="006E0433"/>
    <w:rsid w:val="006E2123"/>
    <w:rsid w:val="006E6EE2"/>
    <w:rsid w:val="006F13BE"/>
    <w:rsid w:val="006F27FD"/>
    <w:rsid w:val="006F6EE6"/>
    <w:rsid w:val="007047DB"/>
    <w:rsid w:val="00705284"/>
    <w:rsid w:val="00705DA0"/>
    <w:rsid w:val="00711120"/>
    <w:rsid w:val="007113D1"/>
    <w:rsid w:val="00712612"/>
    <w:rsid w:val="00712F91"/>
    <w:rsid w:val="007130AB"/>
    <w:rsid w:val="007152A9"/>
    <w:rsid w:val="00721D00"/>
    <w:rsid w:val="0073036B"/>
    <w:rsid w:val="007320C1"/>
    <w:rsid w:val="0073513D"/>
    <w:rsid w:val="007367F7"/>
    <w:rsid w:val="00740599"/>
    <w:rsid w:val="00740786"/>
    <w:rsid w:val="00751BA0"/>
    <w:rsid w:val="007542E0"/>
    <w:rsid w:val="0075619E"/>
    <w:rsid w:val="007562FC"/>
    <w:rsid w:val="0076123C"/>
    <w:rsid w:val="00761C66"/>
    <w:rsid w:val="00762886"/>
    <w:rsid w:val="00764B6D"/>
    <w:rsid w:val="00770B4F"/>
    <w:rsid w:val="00773103"/>
    <w:rsid w:val="00780E82"/>
    <w:rsid w:val="0079066E"/>
    <w:rsid w:val="0079518B"/>
    <w:rsid w:val="007969FD"/>
    <w:rsid w:val="007A5651"/>
    <w:rsid w:val="007B1F7E"/>
    <w:rsid w:val="007B5348"/>
    <w:rsid w:val="007B64D1"/>
    <w:rsid w:val="007C1B0A"/>
    <w:rsid w:val="007C5299"/>
    <w:rsid w:val="007C54A2"/>
    <w:rsid w:val="007D53B0"/>
    <w:rsid w:val="007E2181"/>
    <w:rsid w:val="007E317D"/>
    <w:rsid w:val="007F134B"/>
    <w:rsid w:val="007F5D45"/>
    <w:rsid w:val="007F789C"/>
    <w:rsid w:val="00803555"/>
    <w:rsid w:val="008043FE"/>
    <w:rsid w:val="00807BD5"/>
    <w:rsid w:val="00815BEF"/>
    <w:rsid w:val="00816021"/>
    <w:rsid w:val="00820438"/>
    <w:rsid w:val="00820D5D"/>
    <w:rsid w:val="008224C9"/>
    <w:rsid w:val="0082567A"/>
    <w:rsid w:val="00825B35"/>
    <w:rsid w:val="00827E7E"/>
    <w:rsid w:val="00832051"/>
    <w:rsid w:val="008346D8"/>
    <w:rsid w:val="00837785"/>
    <w:rsid w:val="0084051A"/>
    <w:rsid w:val="008410F0"/>
    <w:rsid w:val="00842C15"/>
    <w:rsid w:val="00846C6E"/>
    <w:rsid w:val="00853099"/>
    <w:rsid w:val="0085510E"/>
    <w:rsid w:val="008565EE"/>
    <w:rsid w:val="0085665D"/>
    <w:rsid w:val="00864C6E"/>
    <w:rsid w:val="008653FE"/>
    <w:rsid w:val="008678A4"/>
    <w:rsid w:val="0087141A"/>
    <w:rsid w:val="0087781F"/>
    <w:rsid w:val="008852A7"/>
    <w:rsid w:val="0089220D"/>
    <w:rsid w:val="008963BE"/>
    <w:rsid w:val="008A1629"/>
    <w:rsid w:val="008A1C99"/>
    <w:rsid w:val="008A5FFA"/>
    <w:rsid w:val="008A6503"/>
    <w:rsid w:val="008B3048"/>
    <w:rsid w:val="008B47AC"/>
    <w:rsid w:val="008B4FAC"/>
    <w:rsid w:val="008B5E04"/>
    <w:rsid w:val="008C1BD9"/>
    <w:rsid w:val="008C30A5"/>
    <w:rsid w:val="008D403F"/>
    <w:rsid w:val="008D4B13"/>
    <w:rsid w:val="008F0CE6"/>
    <w:rsid w:val="008F2C40"/>
    <w:rsid w:val="008F3BEB"/>
    <w:rsid w:val="008F4566"/>
    <w:rsid w:val="008F4FE8"/>
    <w:rsid w:val="008F5304"/>
    <w:rsid w:val="008F6B91"/>
    <w:rsid w:val="009001DD"/>
    <w:rsid w:val="009008C3"/>
    <w:rsid w:val="0090432B"/>
    <w:rsid w:val="009055B0"/>
    <w:rsid w:val="00913846"/>
    <w:rsid w:val="00914110"/>
    <w:rsid w:val="00916EBA"/>
    <w:rsid w:val="00923865"/>
    <w:rsid w:val="00930B6C"/>
    <w:rsid w:val="009335E2"/>
    <w:rsid w:val="0093425C"/>
    <w:rsid w:val="00936394"/>
    <w:rsid w:val="00937A56"/>
    <w:rsid w:val="00942F1C"/>
    <w:rsid w:val="00946D07"/>
    <w:rsid w:val="0096007A"/>
    <w:rsid w:val="00961893"/>
    <w:rsid w:val="00963E80"/>
    <w:rsid w:val="009659EC"/>
    <w:rsid w:val="009670AC"/>
    <w:rsid w:val="00970739"/>
    <w:rsid w:val="00973CB1"/>
    <w:rsid w:val="00974B92"/>
    <w:rsid w:val="00984949"/>
    <w:rsid w:val="009862CC"/>
    <w:rsid w:val="009901CF"/>
    <w:rsid w:val="00991C58"/>
    <w:rsid w:val="00992B24"/>
    <w:rsid w:val="009A0096"/>
    <w:rsid w:val="009A0D08"/>
    <w:rsid w:val="009A26D0"/>
    <w:rsid w:val="009A26EE"/>
    <w:rsid w:val="009A541D"/>
    <w:rsid w:val="009B0E71"/>
    <w:rsid w:val="009B30F3"/>
    <w:rsid w:val="009B311D"/>
    <w:rsid w:val="009B36CE"/>
    <w:rsid w:val="009B4801"/>
    <w:rsid w:val="009B5000"/>
    <w:rsid w:val="009B5EC6"/>
    <w:rsid w:val="009B7490"/>
    <w:rsid w:val="009C31A7"/>
    <w:rsid w:val="009D05DE"/>
    <w:rsid w:val="009D1FE3"/>
    <w:rsid w:val="009D79DA"/>
    <w:rsid w:val="009E0512"/>
    <w:rsid w:val="009E1F18"/>
    <w:rsid w:val="009E399C"/>
    <w:rsid w:val="009E5A07"/>
    <w:rsid w:val="009E6A85"/>
    <w:rsid w:val="009F32E9"/>
    <w:rsid w:val="009F3B83"/>
    <w:rsid w:val="009F4BCD"/>
    <w:rsid w:val="009F5DBA"/>
    <w:rsid w:val="009F6C57"/>
    <w:rsid w:val="00A02BAE"/>
    <w:rsid w:val="00A04B06"/>
    <w:rsid w:val="00A071BE"/>
    <w:rsid w:val="00A07E2E"/>
    <w:rsid w:val="00A20ED7"/>
    <w:rsid w:val="00A22521"/>
    <w:rsid w:val="00A25216"/>
    <w:rsid w:val="00A3061C"/>
    <w:rsid w:val="00A30C5F"/>
    <w:rsid w:val="00A31C89"/>
    <w:rsid w:val="00A3322D"/>
    <w:rsid w:val="00A332DE"/>
    <w:rsid w:val="00A33EA9"/>
    <w:rsid w:val="00A3687D"/>
    <w:rsid w:val="00A52306"/>
    <w:rsid w:val="00A61E18"/>
    <w:rsid w:val="00A620DC"/>
    <w:rsid w:val="00A651D5"/>
    <w:rsid w:val="00A7587B"/>
    <w:rsid w:val="00A81B56"/>
    <w:rsid w:val="00A84434"/>
    <w:rsid w:val="00A84A9D"/>
    <w:rsid w:val="00A92D84"/>
    <w:rsid w:val="00A96B21"/>
    <w:rsid w:val="00AB16ED"/>
    <w:rsid w:val="00AB36F5"/>
    <w:rsid w:val="00AB4FA1"/>
    <w:rsid w:val="00AC1669"/>
    <w:rsid w:val="00AC224E"/>
    <w:rsid w:val="00AC437E"/>
    <w:rsid w:val="00AC78F7"/>
    <w:rsid w:val="00AD35C3"/>
    <w:rsid w:val="00AD4486"/>
    <w:rsid w:val="00AD5982"/>
    <w:rsid w:val="00AE2A6D"/>
    <w:rsid w:val="00AE2F17"/>
    <w:rsid w:val="00AF0CDF"/>
    <w:rsid w:val="00AF2C2B"/>
    <w:rsid w:val="00AF316D"/>
    <w:rsid w:val="00AF6611"/>
    <w:rsid w:val="00B02032"/>
    <w:rsid w:val="00B058DC"/>
    <w:rsid w:val="00B073A2"/>
    <w:rsid w:val="00B075B3"/>
    <w:rsid w:val="00B1252D"/>
    <w:rsid w:val="00B125D9"/>
    <w:rsid w:val="00B14504"/>
    <w:rsid w:val="00B17094"/>
    <w:rsid w:val="00B215C8"/>
    <w:rsid w:val="00B22FDD"/>
    <w:rsid w:val="00B269FC"/>
    <w:rsid w:val="00B27F51"/>
    <w:rsid w:val="00B3362C"/>
    <w:rsid w:val="00B3465A"/>
    <w:rsid w:val="00B3513D"/>
    <w:rsid w:val="00B35AC0"/>
    <w:rsid w:val="00B35DFF"/>
    <w:rsid w:val="00B42228"/>
    <w:rsid w:val="00B456C0"/>
    <w:rsid w:val="00B53D68"/>
    <w:rsid w:val="00B552C8"/>
    <w:rsid w:val="00B613F3"/>
    <w:rsid w:val="00B70B8F"/>
    <w:rsid w:val="00B71685"/>
    <w:rsid w:val="00B737B7"/>
    <w:rsid w:val="00B745E0"/>
    <w:rsid w:val="00B74E2E"/>
    <w:rsid w:val="00B84DC1"/>
    <w:rsid w:val="00B86177"/>
    <w:rsid w:val="00B94790"/>
    <w:rsid w:val="00BA04FC"/>
    <w:rsid w:val="00BA20D9"/>
    <w:rsid w:val="00BA2B78"/>
    <w:rsid w:val="00BA5D19"/>
    <w:rsid w:val="00BA7193"/>
    <w:rsid w:val="00BB7166"/>
    <w:rsid w:val="00BB7279"/>
    <w:rsid w:val="00BB73F6"/>
    <w:rsid w:val="00BC5D6A"/>
    <w:rsid w:val="00BC612F"/>
    <w:rsid w:val="00BC6ADF"/>
    <w:rsid w:val="00BD5E33"/>
    <w:rsid w:val="00BD63FC"/>
    <w:rsid w:val="00BE323F"/>
    <w:rsid w:val="00BE469C"/>
    <w:rsid w:val="00BE7271"/>
    <w:rsid w:val="00BF1303"/>
    <w:rsid w:val="00BF22AE"/>
    <w:rsid w:val="00C02E90"/>
    <w:rsid w:val="00C07EE8"/>
    <w:rsid w:val="00C13784"/>
    <w:rsid w:val="00C13FAF"/>
    <w:rsid w:val="00C1653A"/>
    <w:rsid w:val="00C167EB"/>
    <w:rsid w:val="00C16E48"/>
    <w:rsid w:val="00C21401"/>
    <w:rsid w:val="00C234C8"/>
    <w:rsid w:val="00C24908"/>
    <w:rsid w:val="00C26EAB"/>
    <w:rsid w:val="00C27122"/>
    <w:rsid w:val="00C33671"/>
    <w:rsid w:val="00C40C6D"/>
    <w:rsid w:val="00C444B9"/>
    <w:rsid w:val="00C45667"/>
    <w:rsid w:val="00C53132"/>
    <w:rsid w:val="00C613D3"/>
    <w:rsid w:val="00C6187E"/>
    <w:rsid w:val="00C64304"/>
    <w:rsid w:val="00C64476"/>
    <w:rsid w:val="00C657BF"/>
    <w:rsid w:val="00C65EA0"/>
    <w:rsid w:val="00C7191A"/>
    <w:rsid w:val="00C751C9"/>
    <w:rsid w:val="00C77803"/>
    <w:rsid w:val="00C77A50"/>
    <w:rsid w:val="00C82045"/>
    <w:rsid w:val="00C8352F"/>
    <w:rsid w:val="00C8432A"/>
    <w:rsid w:val="00C875EA"/>
    <w:rsid w:val="00C87F41"/>
    <w:rsid w:val="00C975CD"/>
    <w:rsid w:val="00CA38CC"/>
    <w:rsid w:val="00CA63EF"/>
    <w:rsid w:val="00CB0020"/>
    <w:rsid w:val="00CB19BF"/>
    <w:rsid w:val="00CB30BC"/>
    <w:rsid w:val="00CB64E5"/>
    <w:rsid w:val="00CB69AE"/>
    <w:rsid w:val="00CC0C30"/>
    <w:rsid w:val="00CC76BE"/>
    <w:rsid w:val="00CD4880"/>
    <w:rsid w:val="00CD4E14"/>
    <w:rsid w:val="00CD5116"/>
    <w:rsid w:val="00CD74BE"/>
    <w:rsid w:val="00CE117F"/>
    <w:rsid w:val="00CE50A5"/>
    <w:rsid w:val="00CE5487"/>
    <w:rsid w:val="00CE633C"/>
    <w:rsid w:val="00CE69FF"/>
    <w:rsid w:val="00CF1A33"/>
    <w:rsid w:val="00CF2B8D"/>
    <w:rsid w:val="00CF5431"/>
    <w:rsid w:val="00D030BD"/>
    <w:rsid w:val="00D05EF4"/>
    <w:rsid w:val="00D06C0F"/>
    <w:rsid w:val="00D15F40"/>
    <w:rsid w:val="00D17FC6"/>
    <w:rsid w:val="00D20F59"/>
    <w:rsid w:val="00D236B9"/>
    <w:rsid w:val="00D24232"/>
    <w:rsid w:val="00D2594B"/>
    <w:rsid w:val="00D26A76"/>
    <w:rsid w:val="00D34602"/>
    <w:rsid w:val="00D40D8D"/>
    <w:rsid w:val="00D43358"/>
    <w:rsid w:val="00D43526"/>
    <w:rsid w:val="00D45A13"/>
    <w:rsid w:val="00D4792E"/>
    <w:rsid w:val="00D538E1"/>
    <w:rsid w:val="00D60145"/>
    <w:rsid w:val="00D61084"/>
    <w:rsid w:val="00D61BA8"/>
    <w:rsid w:val="00D62D83"/>
    <w:rsid w:val="00D66FB4"/>
    <w:rsid w:val="00D71D20"/>
    <w:rsid w:val="00D73B18"/>
    <w:rsid w:val="00D761F4"/>
    <w:rsid w:val="00D7648E"/>
    <w:rsid w:val="00D7781A"/>
    <w:rsid w:val="00D82E47"/>
    <w:rsid w:val="00D85E07"/>
    <w:rsid w:val="00D8713B"/>
    <w:rsid w:val="00DA18F2"/>
    <w:rsid w:val="00DA3A3D"/>
    <w:rsid w:val="00DA6075"/>
    <w:rsid w:val="00DB0DE9"/>
    <w:rsid w:val="00DB3F7A"/>
    <w:rsid w:val="00DB67D4"/>
    <w:rsid w:val="00DC01AE"/>
    <w:rsid w:val="00DC4213"/>
    <w:rsid w:val="00DC5A27"/>
    <w:rsid w:val="00DD12DB"/>
    <w:rsid w:val="00DD6916"/>
    <w:rsid w:val="00DD71F9"/>
    <w:rsid w:val="00DE715A"/>
    <w:rsid w:val="00DF1522"/>
    <w:rsid w:val="00DF1801"/>
    <w:rsid w:val="00DF3B62"/>
    <w:rsid w:val="00E01F17"/>
    <w:rsid w:val="00E067D2"/>
    <w:rsid w:val="00E141C8"/>
    <w:rsid w:val="00E1563B"/>
    <w:rsid w:val="00E2172F"/>
    <w:rsid w:val="00E21F10"/>
    <w:rsid w:val="00E225CF"/>
    <w:rsid w:val="00E236ED"/>
    <w:rsid w:val="00E23E3E"/>
    <w:rsid w:val="00E2433B"/>
    <w:rsid w:val="00E25191"/>
    <w:rsid w:val="00E25C5F"/>
    <w:rsid w:val="00E27F26"/>
    <w:rsid w:val="00E304AC"/>
    <w:rsid w:val="00E34551"/>
    <w:rsid w:val="00E44FFB"/>
    <w:rsid w:val="00E5283A"/>
    <w:rsid w:val="00E549B5"/>
    <w:rsid w:val="00E63556"/>
    <w:rsid w:val="00E65B26"/>
    <w:rsid w:val="00E7137C"/>
    <w:rsid w:val="00E74E9D"/>
    <w:rsid w:val="00E76167"/>
    <w:rsid w:val="00E76193"/>
    <w:rsid w:val="00E87D9F"/>
    <w:rsid w:val="00E919BB"/>
    <w:rsid w:val="00E92767"/>
    <w:rsid w:val="00E9279C"/>
    <w:rsid w:val="00E93509"/>
    <w:rsid w:val="00E93622"/>
    <w:rsid w:val="00EA56A4"/>
    <w:rsid w:val="00EB4BF1"/>
    <w:rsid w:val="00EB5B2C"/>
    <w:rsid w:val="00EB64A1"/>
    <w:rsid w:val="00EC146F"/>
    <w:rsid w:val="00EC7316"/>
    <w:rsid w:val="00ED2428"/>
    <w:rsid w:val="00ED38DD"/>
    <w:rsid w:val="00ED5777"/>
    <w:rsid w:val="00ED6DB9"/>
    <w:rsid w:val="00EF3B9B"/>
    <w:rsid w:val="00EF6721"/>
    <w:rsid w:val="00F00994"/>
    <w:rsid w:val="00F04FF2"/>
    <w:rsid w:val="00F0778C"/>
    <w:rsid w:val="00F11C36"/>
    <w:rsid w:val="00F2662B"/>
    <w:rsid w:val="00F330DC"/>
    <w:rsid w:val="00F34028"/>
    <w:rsid w:val="00F3482E"/>
    <w:rsid w:val="00F445FC"/>
    <w:rsid w:val="00F44C94"/>
    <w:rsid w:val="00F5440A"/>
    <w:rsid w:val="00F54760"/>
    <w:rsid w:val="00F54A2A"/>
    <w:rsid w:val="00F602BA"/>
    <w:rsid w:val="00F65BC1"/>
    <w:rsid w:val="00F72667"/>
    <w:rsid w:val="00F72B03"/>
    <w:rsid w:val="00F72F91"/>
    <w:rsid w:val="00F74CDD"/>
    <w:rsid w:val="00F7656C"/>
    <w:rsid w:val="00F80091"/>
    <w:rsid w:val="00F952EA"/>
    <w:rsid w:val="00F960DC"/>
    <w:rsid w:val="00F97027"/>
    <w:rsid w:val="00F9708E"/>
    <w:rsid w:val="00FA29B1"/>
    <w:rsid w:val="00FA37BC"/>
    <w:rsid w:val="00FA518C"/>
    <w:rsid w:val="00FA5DC6"/>
    <w:rsid w:val="00FA6684"/>
    <w:rsid w:val="00FB02B3"/>
    <w:rsid w:val="00FB3694"/>
    <w:rsid w:val="00FB47A8"/>
    <w:rsid w:val="00FB5F14"/>
    <w:rsid w:val="00FC18B4"/>
    <w:rsid w:val="00FC2DA6"/>
    <w:rsid w:val="00FC367F"/>
    <w:rsid w:val="00FC47F1"/>
    <w:rsid w:val="00FC652C"/>
    <w:rsid w:val="00FC7025"/>
    <w:rsid w:val="00FC71D8"/>
    <w:rsid w:val="00FC7EA5"/>
    <w:rsid w:val="00FD1953"/>
    <w:rsid w:val="00FD2324"/>
    <w:rsid w:val="00FD4647"/>
    <w:rsid w:val="00FE182C"/>
    <w:rsid w:val="00FF1314"/>
    <w:rsid w:val="00FF1D61"/>
    <w:rsid w:val="00FF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B0E55"/>
  <w15:docId w15:val="{5176F29B-43DE-416D-B071-CFE65B25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4A55"/>
    <w:pPr>
      <w:tabs>
        <w:tab w:val="center" w:pos="4320"/>
        <w:tab w:val="right" w:pos="8640"/>
      </w:tabs>
    </w:pPr>
  </w:style>
  <w:style w:type="paragraph" w:styleId="Footer">
    <w:name w:val="footer"/>
    <w:basedOn w:val="Normal"/>
    <w:rsid w:val="00454A55"/>
    <w:pPr>
      <w:tabs>
        <w:tab w:val="center" w:pos="4320"/>
        <w:tab w:val="right" w:pos="8640"/>
      </w:tabs>
    </w:pPr>
  </w:style>
  <w:style w:type="paragraph" w:customStyle="1" w:styleId="ResumeAlignRight">
    <w:name w:val="Resume Align Right"/>
    <w:basedOn w:val="Normal"/>
    <w:rsid w:val="00C234C8"/>
    <w:pPr>
      <w:tabs>
        <w:tab w:val="right" w:pos="10080"/>
      </w:tabs>
    </w:pPr>
  </w:style>
  <w:style w:type="character" w:styleId="Hyperlink">
    <w:name w:val="Hyperlink"/>
    <w:basedOn w:val="DefaultParagraphFont"/>
    <w:uiPriority w:val="99"/>
    <w:unhideWhenUsed/>
    <w:rsid w:val="00FD4647"/>
    <w:rPr>
      <w:color w:val="0000FF" w:themeColor="hyperlink"/>
      <w:u w:val="single"/>
    </w:rPr>
  </w:style>
  <w:style w:type="paragraph" w:styleId="ListParagraph">
    <w:name w:val="List Paragraph"/>
    <w:basedOn w:val="Normal"/>
    <w:uiPriority w:val="34"/>
    <w:qFormat/>
    <w:rsid w:val="00FD4647"/>
    <w:pPr>
      <w:ind w:left="720"/>
      <w:contextualSpacing/>
    </w:pPr>
  </w:style>
  <w:style w:type="character" w:styleId="CommentReference">
    <w:name w:val="annotation reference"/>
    <w:basedOn w:val="DefaultParagraphFont"/>
    <w:uiPriority w:val="99"/>
    <w:semiHidden/>
    <w:unhideWhenUsed/>
    <w:rsid w:val="00F04FF2"/>
    <w:rPr>
      <w:sz w:val="16"/>
      <w:szCs w:val="16"/>
    </w:rPr>
  </w:style>
  <w:style w:type="paragraph" w:styleId="CommentText">
    <w:name w:val="annotation text"/>
    <w:basedOn w:val="Normal"/>
    <w:link w:val="CommentTextChar"/>
    <w:uiPriority w:val="99"/>
    <w:semiHidden/>
    <w:unhideWhenUsed/>
    <w:rsid w:val="00F04FF2"/>
    <w:rPr>
      <w:sz w:val="20"/>
      <w:szCs w:val="20"/>
    </w:rPr>
  </w:style>
  <w:style w:type="character" w:customStyle="1" w:styleId="CommentTextChar">
    <w:name w:val="Comment Text Char"/>
    <w:basedOn w:val="DefaultParagraphFont"/>
    <w:link w:val="CommentText"/>
    <w:uiPriority w:val="99"/>
    <w:semiHidden/>
    <w:rsid w:val="00F04FF2"/>
  </w:style>
  <w:style w:type="paragraph" w:styleId="CommentSubject">
    <w:name w:val="annotation subject"/>
    <w:basedOn w:val="CommentText"/>
    <w:next w:val="CommentText"/>
    <w:link w:val="CommentSubjectChar"/>
    <w:uiPriority w:val="99"/>
    <w:semiHidden/>
    <w:unhideWhenUsed/>
    <w:rsid w:val="00F04FF2"/>
    <w:rPr>
      <w:b/>
      <w:bCs/>
    </w:rPr>
  </w:style>
  <w:style w:type="character" w:customStyle="1" w:styleId="CommentSubjectChar">
    <w:name w:val="Comment Subject Char"/>
    <w:basedOn w:val="CommentTextChar"/>
    <w:link w:val="CommentSubject"/>
    <w:uiPriority w:val="99"/>
    <w:semiHidden/>
    <w:rsid w:val="00F04FF2"/>
    <w:rPr>
      <w:b/>
      <w:bCs/>
    </w:rPr>
  </w:style>
  <w:style w:type="paragraph" w:styleId="BalloonText">
    <w:name w:val="Balloon Text"/>
    <w:basedOn w:val="Normal"/>
    <w:link w:val="BalloonTextChar"/>
    <w:uiPriority w:val="99"/>
    <w:semiHidden/>
    <w:unhideWhenUsed/>
    <w:rsid w:val="00F04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FF2"/>
    <w:rPr>
      <w:rFonts w:ascii="Segoe UI" w:hAnsi="Segoe UI" w:cs="Segoe UI"/>
      <w:sz w:val="18"/>
      <w:szCs w:val="18"/>
    </w:rPr>
  </w:style>
  <w:style w:type="character" w:styleId="UnresolvedMention">
    <w:name w:val="Unresolved Mention"/>
    <w:basedOn w:val="DefaultParagraphFont"/>
    <w:uiPriority w:val="99"/>
    <w:semiHidden/>
    <w:unhideWhenUsed/>
    <w:rsid w:val="00297655"/>
    <w:rPr>
      <w:color w:val="605E5C"/>
      <w:shd w:val="clear" w:color="auto" w:fill="E1DFDD"/>
    </w:rPr>
  </w:style>
  <w:style w:type="paragraph" w:styleId="NormalWeb">
    <w:name w:val="Normal (Web)"/>
    <w:basedOn w:val="Normal"/>
    <w:uiPriority w:val="99"/>
    <w:semiHidden/>
    <w:unhideWhenUsed/>
    <w:rsid w:val="00D761F4"/>
    <w:pPr>
      <w:spacing w:before="100" w:beforeAutospacing="1" w:after="100" w:afterAutospacing="1"/>
    </w:pPr>
    <w:rPr>
      <w:rFonts w:eastAsia="Times New Roman"/>
    </w:rPr>
  </w:style>
  <w:style w:type="character" w:styleId="Strong">
    <w:name w:val="Strong"/>
    <w:basedOn w:val="DefaultParagraphFont"/>
    <w:uiPriority w:val="22"/>
    <w:qFormat/>
    <w:rsid w:val="00B74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6530">
      <w:bodyDiv w:val="1"/>
      <w:marLeft w:val="0"/>
      <w:marRight w:val="0"/>
      <w:marTop w:val="0"/>
      <w:marBottom w:val="0"/>
      <w:divBdr>
        <w:top w:val="none" w:sz="0" w:space="0" w:color="auto"/>
        <w:left w:val="none" w:sz="0" w:space="0" w:color="auto"/>
        <w:bottom w:val="none" w:sz="0" w:space="0" w:color="auto"/>
        <w:right w:val="none" w:sz="0" w:space="0" w:color="auto"/>
      </w:divBdr>
    </w:div>
    <w:div w:id="147795503">
      <w:bodyDiv w:val="1"/>
      <w:marLeft w:val="0"/>
      <w:marRight w:val="0"/>
      <w:marTop w:val="0"/>
      <w:marBottom w:val="0"/>
      <w:divBdr>
        <w:top w:val="none" w:sz="0" w:space="0" w:color="auto"/>
        <w:left w:val="none" w:sz="0" w:space="0" w:color="auto"/>
        <w:bottom w:val="none" w:sz="0" w:space="0" w:color="auto"/>
        <w:right w:val="none" w:sz="0" w:space="0" w:color="auto"/>
      </w:divBdr>
      <w:divsChild>
        <w:div w:id="511065553">
          <w:marLeft w:val="0"/>
          <w:marRight w:val="0"/>
          <w:marTop w:val="0"/>
          <w:marBottom w:val="0"/>
          <w:divBdr>
            <w:top w:val="none" w:sz="0" w:space="0" w:color="auto"/>
            <w:left w:val="none" w:sz="0" w:space="0" w:color="auto"/>
            <w:bottom w:val="none" w:sz="0" w:space="0" w:color="auto"/>
            <w:right w:val="none" w:sz="0" w:space="0" w:color="auto"/>
          </w:divBdr>
          <w:divsChild>
            <w:div w:id="353969722">
              <w:marLeft w:val="0"/>
              <w:marRight w:val="0"/>
              <w:marTop w:val="0"/>
              <w:marBottom w:val="0"/>
              <w:divBdr>
                <w:top w:val="none" w:sz="0" w:space="0" w:color="auto"/>
                <w:left w:val="none" w:sz="0" w:space="0" w:color="auto"/>
                <w:bottom w:val="none" w:sz="0" w:space="0" w:color="auto"/>
                <w:right w:val="none" w:sz="0" w:space="0" w:color="auto"/>
              </w:divBdr>
              <w:divsChild>
                <w:div w:id="20415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518">
      <w:bodyDiv w:val="1"/>
      <w:marLeft w:val="0"/>
      <w:marRight w:val="0"/>
      <w:marTop w:val="0"/>
      <w:marBottom w:val="0"/>
      <w:divBdr>
        <w:top w:val="none" w:sz="0" w:space="0" w:color="auto"/>
        <w:left w:val="none" w:sz="0" w:space="0" w:color="auto"/>
        <w:bottom w:val="none" w:sz="0" w:space="0" w:color="auto"/>
        <w:right w:val="none" w:sz="0" w:space="0" w:color="auto"/>
      </w:divBdr>
    </w:div>
    <w:div w:id="291323737">
      <w:bodyDiv w:val="1"/>
      <w:marLeft w:val="0"/>
      <w:marRight w:val="0"/>
      <w:marTop w:val="0"/>
      <w:marBottom w:val="0"/>
      <w:divBdr>
        <w:top w:val="none" w:sz="0" w:space="0" w:color="auto"/>
        <w:left w:val="none" w:sz="0" w:space="0" w:color="auto"/>
        <w:bottom w:val="none" w:sz="0" w:space="0" w:color="auto"/>
        <w:right w:val="none" w:sz="0" w:space="0" w:color="auto"/>
      </w:divBdr>
    </w:div>
    <w:div w:id="397674813">
      <w:bodyDiv w:val="1"/>
      <w:marLeft w:val="0"/>
      <w:marRight w:val="0"/>
      <w:marTop w:val="0"/>
      <w:marBottom w:val="0"/>
      <w:divBdr>
        <w:top w:val="none" w:sz="0" w:space="0" w:color="auto"/>
        <w:left w:val="none" w:sz="0" w:space="0" w:color="auto"/>
        <w:bottom w:val="none" w:sz="0" w:space="0" w:color="auto"/>
        <w:right w:val="none" w:sz="0" w:space="0" w:color="auto"/>
      </w:divBdr>
    </w:div>
    <w:div w:id="416171654">
      <w:bodyDiv w:val="1"/>
      <w:marLeft w:val="0"/>
      <w:marRight w:val="0"/>
      <w:marTop w:val="0"/>
      <w:marBottom w:val="0"/>
      <w:divBdr>
        <w:top w:val="none" w:sz="0" w:space="0" w:color="auto"/>
        <w:left w:val="none" w:sz="0" w:space="0" w:color="auto"/>
        <w:bottom w:val="none" w:sz="0" w:space="0" w:color="auto"/>
        <w:right w:val="none" w:sz="0" w:space="0" w:color="auto"/>
      </w:divBdr>
    </w:div>
    <w:div w:id="454638812">
      <w:bodyDiv w:val="1"/>
      <w:marLeft w:val="0"/>
      <w:marRight w:val="0"/>
      <w:marTop w:val="0"/>
      <w:marBottom w:val="0"/>
      <w:divBdr>
        <w:top w:val="none" w:sz="0" w:space="0" w:color="auto"/>
        <w:left w:val="none" w:sz="0" w:space="0" w:color="auto"/>
        <w:bottom w:val="none" w:sz="0" w:space="0" w:color="auto"/>
        <w:right w:val="none" w:sz="0" w:space="0" w:color="auto"/>
      </w:divBdr>
    </w:div>
    <w:div w:id="511066318">
      <w:bodyDiv w:val="1"/>
      <w:marLeft w:val="0"/>
      <w:marRight w:val="0"/>
      <w:marTop w:val="0"/>
      <w:marBottom w:val="0"/>
      <w:divBdr>
        <w:top w:val="none" w:sz="0" w:space="0" w:color="auto"/>
        <w:left w:val="none" w:sz="0" w:space="0" w:color="auto"/>
        <w:bottom w:val="none" w:sz="0" w:space="0" w:color="auto"/>
        <w:right w:val="none" w:sz="0" w:space="0" w:color="auto"/>
      </w:divBdr>
    </w:div>
    <w:div w:id="522985023">
      <w:bodyDiv w:val="1"/>
      <w:marLeft w:val="0"/>
      <w:marRight w:val="0"/>
      <w:marTop w:val="0"/>
      <w:marBottom w:val="0"/>
      <w:divBdr>
        <w:top w:val="none" w:sz="0" w:space="0" w:color="auto"/>
        <w:left w:val="none" w:sz="0" w:space="0" w:color="auto"/>
        <w:bottom w:val="none" w:sz="0" w:space="0" w:color="auto"/>
        <w:right w:val="none" w:sz="0" w:space="0" w:color="auto"/>
      </w:divBdr>
    </w:div>
    <w:div w:id="556165279">
      <w:bodyDiv w:val="1"/>
      <w:marLeft w:val="0"/>
      <w:marRight w:val="0"/>
      <w:marTop w:val="0"/>
      <w:marBottom w:val="0"/>
      <w:divBdr>
        <w:top w:val="none" w:sz="0" w:space="0" w:color="auto"/>
        <w:left w:val="none" w:sz="0" w:space="0" w:color="auto"/>
        <w:bottom w:val="none" w:sz="0" w:space="0" w:color="auto"/>
        <w:right w:val="none" w:sz="0" w:space="0" w:color="auto"/>
      </w:divBdr>
    </w:div>
    <w:div w:id="582763240">
      <w:bodyDiv w:val="1"/>
      <w:marLeft w:val="0"/>
      <w:marRight w:val="0"/>
      <w:marTop w:val="0"/>
      <w:marBottom w:val="0"/>
      <w:divBdr>
        <w:top w:val="none" w:sz="0" w:space="0" w:color="auto"/>
        <w:left w:val="none" w:sz="0" w:space="0" w:color="auto"/>
        <w:bottom w:val="none" w:sz="0" w:space="0" w:color="auto"/>
        <w:right w:val="none" w:sz="0" w:space="0" w:color="auto"/>
      </w:divBdr>
    </w:div>
    <w:div w:id="625041755">
      <w:bodyDiv w:val="1"/>
      <w:marLeft w:val="0"/>
      <w:marRight w:val="0"/>
      <w:marTop w:val="0"/>
      <w:marBottom w:val="0"/>
      <w:divBdr>
        <w:top w:val="none" w:sz="0" w:space="0" w:color="auto"/>
        <w:left w:val="none" w:sz="0" w:space="0" w:color="auto"/>
        <w:bottom w:val="none" w:sz="0" w:space="0" w:color="auto"/>
        <w:right w:val="none" w:sz="0" w:space="0" w:color="auto"/>
      </w:divBdr>
    </w:div>
    <w:div w:id="762150188">
      <w:bodyDiv w:val="1"/>
      <w:marLeft w:val="0"/>
      <w:marRight w:val="0"/>
      <w:marTop w:val="0"/>
      <w:marBottom w:val="0"/>
      <w:divBdr>
        <w:top w:val="none" w:sz="0" w:space="0" w:color="auto"/>
        <w:left w:val="none" w:sz="0" w:space="0" w:color="auto"/>
        <w:bottom w:val="none" w:sz="0" w:space="0" w:color="auto"/>
        <w:right w:val="none" w:sz="0" w:space="0" w:color="auto"/>
      </w:divBdr>
    </w:div>
    <w:div w:id="815875599">
      <w:bodyDiv w:val="1"/>
      <w:marLeft w:val="0"/>
      <w:marRight w:val="0"/>
      <w:marTop w:val="0"/>
      <w:marBottom w:val="0"/>
      <w:divBdr>
        <w:top w:val="none" w:sz="0" w:space="0" w:color="auto"/>
        <w:left w:val="none" w:sz="0" w:space="0" w:color="auto"/>
        <w:bottom w:val="none" w:sz="0" w:space="0" w:color="auto"/>
        <w:right w:val="none" w:sz="0" w:space="0" w:color="auto"/>
      </w:divBdr>
    </w:div>
    <w:div w:id="858393489">
      <w:bodyDiv w:val="1"/>
      <w:marLeft w:val="0"/>
      <w:marRight w:val="0"/>
      <w:marTop w:val="0"/>
      <w:marBottom w:val="0"/>
      <w:divBdr>
        <w:top w:val="none" w:sz="0" w:space="0" w:color="auto"/>
        <w:left w:val="none" w:sz="0" w:space="0" w:color="auto"/>
        <w:bottom w:val="none" w:sz="0" w:space="0" w:color="auto"/>
        <w:right w:val="none" w:sz="0" w:space="0" w:color="auto"/>
      </w:divBdr>
    </w:div>
    <w:div w:id="903569319">
      <w:bodyDiv w:val="1"/>
      <w:marLeft w:val="0"/>
      <w:marRight w:val="0"/>
      <w:marTop w:val="0"/>
      <w:marBottom w:val="0"/>
      <w:divBdr>
        <w:top w:val="none" w:sz="0" w:space="0" w:color="auto"/>
        <w:left w:val="none" w:sz="0" w:space="0" w:color="auto"/>
        <w:bottom w:val="none" w:sz="0" w:space="0" w:color="auto"/>
        <w:right w:val="none" w:sz="0" w:space="0" w:color="auto"/>
      </w:divBdr>
    </w:div>
    <w:div w:id="962224671">
      <w:bodyDiv w:val="1"/>
      <w:marLeft w:val="0"/>
      <w:marRight w:val="0"/>
      <w:marTop w:val="0"/>
      <w:marBottom w:val="0"/>
      <w:divBdr>
        <w:top w:val="none" w:sz="0" w:space="0" w:color="auto"/>
        <w:left w:val="none" w:sz="0" w:space="0" w:color="auto"/>
        <w:bottom w:val="none" w:sz="0" w:space="0" w:color="auto"/>
        <w:right w:val="none" w:sz="0" w:space="0" w:color="auto"/>
      </w:divBdr>
    </w:div>
    <w:div w:id="969939125">
      <w:bodyDiv w:val="1"/>
      <w:marLeft w:val="0"/>
      <w:marRight w:val="0"/>
      <w:marTop w:val="0"/>
      <w:marBottom w:val="0"/>
      <w:divBdr>
        <w:top w:val="none" w:sz="0" w:space="0" w:color="auto"/>
        <w:left w:val="none" w:sz="0" w:space="0" w:color="auto"/>
        <w:bottom w:val="none" w:sz="0" w:space="0" w:color="auto"/>
        <w:right w:val="none" w:sz="0" w:space="0" w:color="auto"/>
      </w:divBdr>
      <w:divsChild>
        <w:div w:id="1992782774">
          <w:marLeft w:val="0"/>
          <w:marRight w:val="0"/>
          <w:marTop w:val="0"/>
          <w:marBottom w:val="0"/>
          <w:divBdr>
            <w:top w:val="none" w:sz="0" w:space="0" w:color="auto"/>
            <w:left w:val="none" w:sz="0" w:space="0" w:color="auto"/>
            <w:bottom w:val="none" w:sz="0" w:space="0" w:color="auto"/>
            <w:right w:val="none" w:sz="0" w:space="0" w:color="auto"/>
          </w:divBdr>
          <w:divsChild>
            <w:div w:id="795562983">
              <w:marLeft w:val="0"/>
              <w:marRight w:val="0"/>
              <w:marTop w:val="0"/>
              <w:marBottom w:val="0"/>
              <w:divBdr>
                <w:top w:val="none" w:sz="0" w:space="0" w:color="auto"/>
                <w:left w:val="none" w:sz="0" w:space="0" w:color="auto"/>
                <w:bottom w:val="none" w:sz="0" w:space="0" w:color="auto"/>
                <w:right w:val="none" w:sz="0" w:space="0" w:color="auto"/>
              </w:divBdr>
              <w:divsChild>
                <w:div w:id="13967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7591">
      <w:bodyDiv w:val="1"/>
      <w:marLeft w:val="0"/>
      <w:marRight w:val="0"/>
      <w:marTop w:val="0"/>
      <w:marBottom w:val="0"/>
      <w:divBdr>
        <w:top w:val="none" w:sz="0" w:space="0" w:color="auto"/>
        <w:left w:val="none" w:sz="0" w:space="0" w:color="auto"/>
        <w:bottom w:val="none" w:sz="0" w:space="0" w:color="auto"/>
        <w:right w:val="none" w:sz="0" w:space="0" w:color="auto"/>
      </w:divBdr>
    </w:div>
    <w:div w:id="1236014497">
      <w:bodyDiv w:val="1"/>
      <w:marLeft w:val="0"/>
      <w:marRight w:val="0"/>
      <w:marTop w:val="0"/>
      <w:marBottom w:val="0"/>
      <w:divBdr>
        <w:top w:val="none" w:sz="0" w:space="0" w:color="auto"/>
        <w:left w:val="none" w:sz="0" w:space="0" w:color="auto"/>
        <w:bottom w:val="none" w:sz="0" w:space="0" w:color="auto"/>
        <w:right w:val="none" w:sz="0" w:space="0" w:color="auto"/>
      </w:divBdr>
    </w:div>
    <w:div w:id="1300645342">
      <w:bodyDiv w:val="1"/>
      <w:marLeft w:val="0"/>
      <w:marRight w:val="0"/>
      <w:marTop w:val="0"/>
      <w:marBottom w:val="0"/>
      <w:divBdr>
        <w:top w:val="none" w:sz="0" w:space="0" w:color="auto"/>
        <w:left w:val="none" w:sz="0" w:space="0" w:color="auto"/>
        <w:bottom w:val="none" w:sz="0" w:space="0" w:color="auto"/>
        <w:right w:val="none" w:sz="0" w:space="0" w:color="auto"/>
      </w:divBdr>
    </w:div>
    <w:div w:id="1385106808">
      <w:bodyDiv w:val="1"/>
      <w:marLeft w:val="0"/>
      <w:marRight w:val="0"/>
      <w:marTop w:val="0"/>
      <w:marBottom w:val="0"/>
      <w:divBdr>
        <w:top w:val="none" w:sz="0" w:space="0" w:color="auto"/>
        <w:left w:val="none" w:sz="0" w:space="0" w:color="auto"/>
        <w:bottom w:val="none" w:sz="0" w:space="0" w:color="auto"/>
        <w:right w:val="none" w:sz="0" w:space="0" w:color="auto"/>
      </w:divBdr>
    </w:div>
    <w:div w:id="1421953013">
      <w:bodyDiv w:val="1"/>
      <w:marLeft w:val="0"/>
      <w:marRight w:val="0"/>
      <w:marTop w:val="0"/>
      <w:marBottom w:val="0"/>
      <w:divBdr>
        <w:top w:val="none" w:sz="0" w:space="0" w:color="auto"/>
        <w:left w:val="none" w:sz="0" w:space="0" w:color="auto"/>
        <w:bottom w:val="none" w:sz="0" w:space="0" w:color="auto"/>
        <w:right w:val="none" w:sz="0" w:space="0" w:color="auto"/>
      </w:divBdr>
    </w:div>
    <w:div w:id="1477724497">
      <w:bodyDiv w:val="1"/>
      <w:marLeft w:val="0"/>
      <w:marRight w:val="0"/>
      <w:marTop w:val="0"/>
      <w:marBottom w:val="0"/>
      <w:divBdr>
        <w:top w:val="none" w:sz="0" w:space="0" w:color="auto"/>
        <w:left w:val="none" w:sz="0" w:space="0" w:color="auto"/>
        <w:bottom w:val="none" w:sz="0" w:space="0" w:color="auto"/>
        <w:right w:val="none" w:sz="0" w:space="0" w:color="auto"/>
      </w:divBdr>
    </w:div>
    <w:div w:id="1531257264">
      <w:bodyDiv w:val="1"/>
      <w:marLeft w:val="0"/>
      <w:marRight w:val="0"/>
      <w:marTop w:val="0"/>
      <w:marBottom w:val="0"/>
      <w:divBdr>
        <w:top w:val="none" w:sz="0" w:space="0" w:color="auto"/>
        <w:left w:val="none" w:sz="0" w:space="0" w:color="auto"/>
        <w:bottom w:val="none" w:sz="0" w:space="0" w:color="auto"/>
        <w:right w:val="none" w:sz="0" w:space="0" w:color="auto"/>
      </w:divBdr>
    </w:div>
    <w:div w:id="1599370444">
      <w:bodyDiv w:val="1"/>
      <w:marLeft w:val="0"/>
      <w:marRight w:val="0"/>
      <w:marTop w:val="0"/>
      <w:marBottom w:val="0"/>
      <w:divBdr>
        <w:top w:val="none" w:sz="0" w:space="0" w:color="auto"/>
        <w:left w:val="none" w:sz="0" w:space="0" w:color="auto"/>
        <w:bottom w:val="none" w:sz="0" w:space="0" w:color="auto"/>
        <w:right w:val="none" w:sz="0" w:space="0" w:color="auto"/>
      </w:divBdr>
    </w:div>
    <w:div w:id="1656570655">
      <w:bodyDiv w:val="1"/>
      <w:marLeft w:val="0"/>
      <w:marRight w:val="0"/>
      <w:marTop w:val="0"/>
      <w:marBottom w:val="0"/>
      <w:divBdr>
        <w:top w:val="none" w:sz="0" w:space="0" w:color="auto"/>
        <w:left w:val="none" w:sz="0" w:space="0" w:color="auto"/>
        <w:bottom w:val="none" w:sz="0" w:space="0" w:color="auto"/>
        <w:right w:val="none" w:sz="0" w:space="0" w:color="auto"/>
      </w:divBdr>
    </w:div>
    <w:div w:id="1663921763">
      <w:bodyDiv w:val="1"/>
      <w:marLeft w:val="0"/>
      <w:marRight w:val="0"/>
      <w:marTop w:val="0"/>
      <w:marBottom w:val="0"/>
      <w:divBdr>
        <w:top w:val="none" w:sz="0" w:space="0" w:color="auto"/>
        <w:left w:val="none" w:sz="0" w:space="0" w:color="auto"/>
        <w:bottom w:val="none" w:sz="0" w:space="0" w:color="auto"/>
        <w:right w:val="none" w:sz="0" w:space="0" w:color="auto"/>
      </w:divBdr>
    </w:div>
    <w:div w:id="1686908033">
      <w:bodyDiv w:val="1"/>
      <w:marLeft w:val="0"/>
      <w:marRight w:val="0"/>
      <w:marTop w:val="0"/>
      <w:marBottom w:val="0"/>
      <w:divBdr>
        <w:top w:val="none" w:sz="0" w:space="0" w:color="auto"/>
        <w:left w:val="none" w:sz="0" w:space="0" w:color="auto"/>
        <w:bottom w:val="none" w:sz="0" w:space="0" w:color="auto"/>
        <w:right w:val="none" w:sz="0" w:space="0" w:color="auto"/>
      </w:divBdr>
    </w:div>
    <w:div w:id="1687629894">
      <w:bodyDiv w:val="1"/>
      <w:marLeft w:val="0"/>
      <w:marRight w:val="0"/>
      <w:marTop w:val="0"/>
      <w:marBottom w:val="0"/>
      <w:divBdr>
        <w:top w:val="none" w:sz="0" w:space="0" w:color="auto"/>
        <w:left w:val="none" w:sz="0" w:space="0" w:color="auto"/>
        <w:bottom w:val="none" w:sz="0" w:space="0" w:color="auto"/>
        <w:right w:val="none" w:sz="0" w:space="0" w:color="auto"/>
      </w:divBdr>
      <w:divsChild>
        <w:div w:id="117457200">
          <w:marLeft w:val="0"/>
          <w:marRight w:val="0"/>
          <w:marTop w:val="0"/>
          <w:marBottom w:val="0"/>
          <w:divBdr>
            <w:top w:val="none" w:sz="0" w:space="0" w:color="auto"/>
            <w:left w:val="none" w:sz="0" w:space="0" w:color="auto"/>
            <w:bottom w:val="none" w:sz="0" w:space="0" w:color="auto"/>
            <w:right w:val="none" w:sz="0" w:space="0" w:color="auto"/>
          </w:divBdr>
          <w:divsChild>
            <w:div w:id="1070542975">
              <w:marLeft w:val="0"/>
              <w:marRight w:val="0"/>
              <w:marTop w:val="0"/>
              <w:marBottom w:val="0"/>
              <w:divBdr>
                <w:top w:val="none" w:sz="0" w:space="0" w:color="auto"/>
                <w:left w:val="none" w:sz="0" w:space="0" w:color="auto"/>
                <w:bottom w:val="none" w:sz="0" w:space="0" w:color="auto"/>
                <w:right w:val="none" w:sz="0" w:space="0" w:color="auto"/>
              </w:divBdr>
              <w:divsChild>
                <w:div w:id="13458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7625">
      <w:bodyDiv w:val="1"/>
      <w:marLeft w:val="0"/>
      <w:marRight w:val="0"/>
      <w:marTop w:val="0"/>
      <w:marBottom w:val="0"/>
      <w:divBdr>
        <w:top w:val="none" w:sz="0" w:space="0" w:color="auto"/>
        <w:left w:val="none" w:sz="0" w:space="0" w:color="auto"/>
        <w:bottom w:val="none" w:sz="0" w:space="0" w:color="auto"/>
        <w:right w:val="none" w:sz="0" w:space="0" w:color="auto"/>
      </w:divBdr>
    </w:div>
    <w:div w:id="1761245679">
      <w:bodyDiv w:val="1"/>
      <w:marLeft w:val="0"/>
      <w:marRight w:val="0"/>
      <w:marTop w:val="0"/>
      <w:marBottom w:val="0"/>
      <w:divBdr>
        <w:top w:val="none" w:sz="0" w:space="0" w:color="auto"/>
        <w:left w:val="none" w:sz="0" w:space="0" w:color="auto"/>
        <w:bottom w:val="none" w:sz="0" w:space="0" w:color="auto"/>
        <w:right w:val="none" w:sz="0" w:space="0" w:color="auto"/>
      </w:divBdr>
    </w:div>
    <w:div w:id="1795633264">
      <w:bodyDiv w:val="1"/>
      <w:marLeft w:val="0"/>
      <w:marRight w:val="0"/>
      <w:marTop w:val="0"/>
      <w:marBottom w:val="0"/>
      <w:divBdr>
        <w:top w:val="none" w:sz="0" w:space="0" w:color="auto"/>
        <w:left w:val="none" w:sz="0" w:space="0" w:color="auto"/>
        <w:bottom w:val="none" w:sz="0" w:space="0" w:color="auto"/>
        <w:right w:val="none" w:sz="0" w:space="0" w:color="auto"/>
      </w:divBdr>
    </w:div>
    <w:div w:id="1844976819">
      <w:bodyDiv w:val="1"/>
      <w:marLeft w:val="0"/>
      <w:marRight w:val="0"/>
      <w:marTop w:val="0"/>
      <w:marBottom w:val="0"/>
      <w:divBdr>
        <w:top w:val="none" w:sz="0" w:space="0" w:color="auto"/>
        <w:left w:val="none" w:sz="0" w:space="0" w:color="auto"/>
        <w:bottom w:val="none" w:sz="0" w:space="0" w:color="auto"/>
        <w:right w:val="none" w:sz="0" w:space="0" w:color="auto"/>
      </w:divBdr>
    </w:div>
    <w:div w:id="1857232513">
      <w:bodyDiv w:val="1"/>
      <w:marLeft w:val="0"/>
      <w:marRight w:val="0"/>
      <w:marTop w:val="0"/>
      <w:marBottom w:val="0"/>
      <w:divBdr>
        <w:top w:val="none" w:sz="0" w:space="0" w:color="auto"/>
        <w:left w:val="none" w:sz="0" w:space="0" w:color="auto"/>
        <w:bottom w:val="none" w:sz="0" w:space="0" w:color="auto"/>
        <w:right w:val="none" w:sz="0" w:space="0" w:color="auto"/>
      </w:divBdr>
    </w:div>
    <w:div w:id="205122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hanmengyu.wixsite.com/ruby-m-h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Ruby Han</cp:lastModifiedBy>
  <cp:revision>11</cp:revision>
  <cp:lastPrinted>2018-04-12T17:06:00Z</cp:lastPrinted>
  <dcterms:created xsi:type="dcterms:W3CDTF">2025-06-05T19:35:00Z</dcterms:created>
  <dcterms:modified xsi:type="dcterms:W3CDTF">2025-06-06T01:38:00Z</dcterms:modified>
</cp:coreProperties>
</file>